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C38821E" w14:textId="77777777" w:rsidR="00E47469" w:rsidRDefault="00C07A42" w:rsidP="00212E35">
      <w:pPr>
        <w:jc w:val="center"/>
        <w:rPr>
          <w:rFonts w:ascii="Arial" w:hAnsi="Arial" w:cs="Arial"/>
          <w:b/>
          <w:sz w:val="32"/>
          <w:szCs w:val="32"/>
        </w:rPr>
      </w:pPr>
      <w:r>
        <w:rPr>
          <w:rFonts w:ascii="Arial" w:hAnsi="Arial" w:cs="Arial"/>
          <w:b/>
          <w:sz w:val="32"/>
          <w:szCs w:val="32"/>
        </w:rPr>
        <w:t>K-12 &amp; Mt. SAC Regional Consortium</w:t>
      </w:r>
    </w:p>
    <w:p w14:paraId="0EE49523" w14:textId="68118078" w:rsidR="003B7E3D" w:rsidRDefault="00C838EF" w:rsidP="003B7E3D">
      <w:pPr>
        <w:jc w:val="center"/>
        <w:rPr>
          <w:rFonts w:ascii="Arial" w:hAnsi="Arial" w:cs="Arial"/>
          <w:b/>
          <w:sz w:val="32"/>
          <w:szCs w:val="32"/>
        </w:rPr>
      </w:pPr>
      <w:r>
        <w:rPr>
          <w:rFonts w:ascii="Arial" w:hAnsi="Arial" w:cs="Arial"/>
          <w:b/>
          <w:sz w:val="32"/>
          <w:szCs w:val="32"/>
        </w:rPr>
        <w:t xml:space="preserve">Steering Committee </w:t>
      </w:r>
      <w:r w:rsidR="00AD573E">
        <w:rPr>
          <w:rFonts w:ascii="Arial" w:hAnsi="Arial" w:cs="Arial"/>
          <w:b/>
          <w:sz w:val="32"/>
          <w:szCs w:val="32"/>
        </w:rPr>
        <w:t>Minutes</w:t>
      </w:r>
    </w:p>
    <w:p w14:paraId="723A2A31" w14:textId="77777777" w:rsidR="003B7E3D" w:rsidRPr="00EA66EC" w:rsidRDefault="003B7E3D" w:rsidP="003B7E3D">
      <w:pPr>
        <w:jc w:val="center"/>
        <w:rPr>
          <w:rFonts w:ascii="Arial" w:hAnsi="Arial" w:cs="Arial"/>
          <w:b/>
          <w:sz w:val="10"/>
          <w:szCs w:val="10"/>
        </w:rPr>
      </w:pPr>
    </w:p>
    <w:p w14:paraId="3C7188C5" w14:textId="6968B50A" w:rsidR="003B7E3D" w:rsidRDefault="00410C18" w:rsidP="003B7E3D">
      <w:pPr>
        <w:jc w:val="center"/>
        <w:rPr>
          <w:rFonts w:ascii="Arial" w:hAnsi="Arial" w:cs="Arial"/>
        </w:rPr>
      </w:pPr>
      <w:r>
        <w:rPr>
          <w:rFonts w:ascii="Arial" w:hAnsi="Arial" w:cs="Arial"/>
        </w:rPr>
        <w:t>February 12</w:t>
      </w:r>
      <w:r w:rsidR="00A60DD0">
        <w:rPr>
          <w:rFonts w:ascii="Arial" w:hAnsi="Arial" w:cs="Arial"/>
        </w:rPr>
        <w:t>,</w:t>
      </w:r>
      <w:r w:rsidR="00C838EF">
        <w:rPr>
          <w:rFonts w:ascii="Arial" w:hAnsi="Arial" w:cs="Arial"/>
        </w:rPr>
        <w:t xml:space="preserve"> 2015</w:t>
      </w:r>
    </w:p>
    <w:p w14:paraId="0841E339" w14:textId="2D4B3B28" w:rsidR="00A60DD0" w:rsidRDefault="00410C18" w:rsidP="00A60DD0">
      <w:pPr>
        <w:jc w:val="center"/>
        <w:rPr>
          <w:rFonts w:ascii="Arial" w:hAnsi="Arial" w:cs="Arial"/>
        </w:rPr>
      </w:pPr>
      <w:r>
        <w:rPr>
          <w:rFonts w:ascii="Arial" w:hAnsi="Arial" w:cs="Arial"/>
        </w:rPr>
        <w:t>2:00-4:00</w:t>
      </w:r>
      <w:r w:rsidR="00074A28">
        <w:rPr>
          <w:rFonts w:ascii="Arial" w:hAnsi="Arial" w:cs="Arial"/>
        </w:rPr>
        <w:t xml:space="preserve"> p.m</w:t>
      </w:r>
      <w:r w:rsidR="00A60DD0">
        <w:rPr>
          <w:rFonts w:ascii="Arial" w:hAnsi="Arial" w:cs="Arial"/>
        </w:rPr>
        <w:t>.</w:t>
      </w:r>
    </w:p>
    <w:p w14:paraId="62B6AA51" w14:textId="7821BCA1" w:rsidR="00A60DD0" w:rsidRPr="00074A28" w:rsidRDefault="001553B4" w:rsidP="00A60DD0">
      <w:pPr>
        <w:jc w:val="center"/>
        <w:rPr>
          <w:rFonts w:ascii="Arial" w:hAnsi="Arial" w:cs="Arial"/>
        </w:rPr>
      </w:pPr>
      <w:r>
        <w:rPr>
          <w:rFonts w:ascii="Arial" w:hAnsi="Arial" w:cs="Arial"/>
        </w:rPr>
        <w:t>Mt. San Antonio College, Bldg. 40, Rm 103</w:t>
      </w:r>
    </w:p>
    <w:p w14:paraId="440818C2" w14:textId="4020E905" w:rsidR="00452DE9" w:rsidRPr="007D24AF" w:rsidRDefault="00452DE9" w:rsidP="007D24AF">
      <w:pPr>
        <w:jc w:val="center"/>
        <w:rPr>
          <w:rFonts w:ascii="Arial" w:hAnsi="Arial" w:cs="Arial"/>
        </w:rPr>
      </w:pPr>
    </w:p>
    <w:tbl>
      <w:tblPr>
        <w:tblW w:w="10260" w:type="dxa"/>
        <w:tblInd w:w="-435" w:type="dxa"/>
        <w:tblLayout w:type="fixed"/>
        <w:tblCellMar>
          <w:top w:w="15" w:type="dxa"/>
          <w:left w:w="15" w:type="dxa"/>
          <w:bottom w:w="15" w:type="dxa"/>
          <w:right w:w="15" w:type="dxa"/>
        </w:tblCellMar>
        <w:tblLook w:val="04A0" w:firstRow="1" w:lastRow="0" w:firstColumn="1" w:lastColumn="0" w:noHBand="0" w:noVBand="1"/>
      </w:tblPr>
      <w:tblGrid>
        <w:gridCol w:w="540"/>
        <w:gridCol w:w="1710"/>
        <w:gridCol w:w="540"/>
        <w:gridCol w:w="2070"/>
        <w:gridCol w:w="540"/>
        <w:gridCol w:w="2160"/>
        <w:gridCol w:w="540"/>
        <w:gridCol w:w="2160"/>
      </w:tblGrid>
      <w:tr w:rsidR="007D24AF" w:rsidRPr="0061206F" w14:paraId="5D6B51F2" w14:textId="77777777" w:rsidTr="007D24AF">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373F60E0" w14:textId="097DFD38" w:rsidR="007D24AF" w:rsidRPr="0061206F" w:rsidRDefault="00C80CB1" w:rsidP="007D24AF">
            <w:pPr>
              <w:spacing w:line="0" w:lineRule="atLeast"/>
              <w:ind w:left="-450"/>
              <w:jc w:val="right"/>
            </w:pPr>
            <w:r>
              <w:t>X</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C812FF0" w14:textId="77777777" w:rsidR="007D24AF" w:rsidRDefault="007D24AF" w:rsidP="00606F3C">
            <w:pPr>
              <w:spacing w:line="0" w:lineRule="atLeast"/>
              <w:rPr>
                <w:rFonts w:ascii="Arial" w:hAnsi="Arial" w:cs="Arial"/>
                <w:color w:val="000000"/>
                <w:sz w:val="20"/>
                <w:szCs w:val="20"/>
              </w:rPr>
            </w:pPr>
            <w:r w:rsidRPr="0061206F">
              <w:rPr>
                <w:rFonts w:ascii="Arial" w:hAnsi="Arial" w:cs="Arial"/>
                <w:color w:val="000000"/>
                <w:sz w:val="20"/>
                <w:szCs w:val="20"/>
              </w:rPr>
              <w:t>Baldwin Park</w:t>
            </w:r>
            <w:r w:rsidR="00644872">
              <w:rPr>
                <w:rFonts w:ascii="Arial" w:hAnsi="Arial" w:cs="Arial"/>
                <w:color w:val="000000"/>
                <w:sz w:val="20"/>
                <w:szCs w:val="20"/>
              </w:rPr>
              <w:t xml:space="preserve"> </w:t>
            </w:r>
          </w:p>
          <w:p w14:paraId="157441DA" w14:textId="027A6F4A" w:rsidR="00195C6D" w:rsidRPr="0061206F" w:rsidRDefault="00195C6D" w:rsidP="00606F3C">
            <w:pPr>
              <w:spacing w:line="0" w:lineRule="atLeast"/>
            </w:pPr>
            <w:r>
              <w:rPr>
                <w:rFonts w:ascii="Arial" w:hAnsi="Arial" w:cs="Arial"/>
                <w:color w:val="000000"/>
                <w:sz w:val="20"/>
                <w:szCs w:val="20"/>
              </w:rPr>
              <w:t>(John Kerr</w:t>
            </w:r>
            <w:r w:rsidR="00AD573E">
              <w:rPr>
                <w:rFonts w:ascii="Arial" w:hAnsi="Arial" w:cs="Arial"/>
                <w:color w:val="000000"/>
                <w:sz w:val="20"/>
                <w:szCs w:val="20"/>
              </w:rPr>
              <w:t>, Veronica Valenzuela</w:t>
            </w:r>
            <w:r>
              <w:rPr>
                <w:rFonts w:ascii="Arial" w:hAnsi="Arial" w:cs="Arial"/>
                <w:color w:val="000000"/>
                <w:sz w:val="20"/>
                <w:szCs w:val="20"/>
              </w:rPr>
              <w:t>)</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80F15D3" w14:textId="4D61B08E" w:rsidR="007D24AF" w:rsidRPr="0061206F" w:rsidRDefault="00C80CB1" w:rsidP="007D24A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3BDEDC3" w14:textId="77777777" w:rsidR="007D24AF" w:rsidRDefault="007D24AF" w:rsidP="00606F3C">
            <w:pPr>
              <w:spacing w:line="0" w:lineRule="atLeast"/>
              <w:rPr>
                <w:rFonts w:ascii="Arial" w:hAnsi="Arial" w:cs="Arial"/>
                <w:color w:val="000000"/>
                <w:sz w:val="20"/>
                <w:szCs w:val="20"/>
              </w:rPr>
            </w:pPr>
            <w:r w:rsidRPr="0061206F">
              <w:rPr>
                <w:rFonts w:ascii="Arial" w:hAnsi="Arial" w:cs="Arial"/>
                <w:color w:val="000000"/>
                <w:sz w:val="20"/>
                <w:szCs w:val="20"/>
              </w:rPr>
              <w:t>Charter Oak</w:t>
            </w:r>
            <w:r w:rsidR="00644872">
              <w:rPr>
                <w:rFonts w:ascii="Arial" w:hAnsi="Arial" w:cs="Arial"/>
                <w:color w:val="000000"/>
                <w:sz w:val="20"/>
                <w:szCs w:val="20"/>
              </w:rPr>
              <w:t xml:space="preserve"> </w:t>
            </w:r>
          </w:p>
          <w:p w14:paraId="65C4FA05" w14:textId="5857356B" w:rsidR="00195C6D" w:rsidRPr="0061206F" w:rsidRDefault="00195C6D" w:rsidP="00606F3C">
            <w:pPr>
              <w:spacing w:line="0" w:lineRule="atLeast"/>
              <w:rPr>
                <w:rFonts w:ascii="Arial" w:hAnsi="Arial" w:cs="Arial"/>
                <w:color w:val="000000"/>
                <w:sz w:val="20"/>
                <w:szCs w:val="20"/>
              </w:rPr>
            </w:pPr>
            <w:r>
              <w:rPr>
                <w:rFonts w:ascii="Arial" w:hAnsi="Arial" w:cs="Arial"/>
                <w:color w:val="000000"/>
                <w:sz w:val="20"/>
                <w:szCs w:val="20"/>
              </w:rPr>
              <w:t>(Eric Martinez)</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0B87EC3" w14:textId="3FC69053" w:rsidR="007D24AF" w:rsidRPr="0061206F" w:rsidRDefault="00C80CB1"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A1BF427" w14:textId="77777777" w:rsidR="007D24AF" w:rsidRDefault="007D24AF" w:rsidP="00606F3C">
            <w:pPr>
              <w:spacing w:line="0" w:lineRule="atLeast"/>
              <w:rPr>
                <w:rFonts w:ascii="Arial" w:hAnsi="Arial" w:cs="Arial"/>
                <w:sz w:val="20"/>
                <w:szCs w:val="20"/>
              </w:rPr>
            </w:pPr>
            <w:r w:rsidRPr="00E433A9">
              <w:rPr>
                <w:rFonts w:ascii="Arial" w:hAnsi="Arial" w:cs="Arial"/>
                <w:sz w:val="20"/>
                <w:szCs w:val="20"/>
              </w:rPr>
              <w:t>Mt. San Antonio</w:t>
            </w:r>
          </w:p>
          <w:p w14:paraId="50E3DCB9" w14:textId="1E286DEC" w:rsidR="00195C6D" w:rsidRPr="0061206F" w:rsidRDefault="00195C6D" w:rsidP="00606F3C">
            <w:pPr>
              <w:spacing w:line="0" w:lineRule="atLeast"/>
            </w:pPr>
            <w:r>
              <w:rPr>
                <w:rFonts w:ascii="Arial" w:hAnsi="Arial" w:cs="Arial"/>
                <w:sz w:val="20"/>
                <w:szCs w:val="20"/>
              </w:rPr>
              <w:t>(Donna Burns, Liza Becker</w:t>
            </w:r>
            <w:r w:rsidR="00AD573E">
              <w:rPr>
                <w:rFonts w:ascii="Arial" w:hAnsi="Arial" w:cs="Arial"/>
                <w:sz w:val="20"/>
                <w:szCs w:val="20"/>
              </w:rPr>
              <w:t xml:space="preserve">, Madelyn </w:t>
            </w:r>
            <w:proofErr w:type="spellStart"/>
            <w:r w:rsidR="00AD573E">
              <w:rPr>
                <w:rFonts w:ascii="Arial" w:hAnsi="Arial" w:cs="Arial"/>
                <w:sz w:val="20"/>
                <w:szCs w:val="20"/>
              </w:rPr>
              <w:t>Arballo</w:t>
            </w:r>
            <w:proofErr w:type="spellEnd"/>
            <w:r w:rsidR="00AD573E">
              <w:rPr>
                <w:rFonts w:ascii="Arial" w:hAnsi="Arial" w:cs="Arial"/>
                <w:sz w:val="20"/>
                <w:szCs w:val="20"/>
              </w:rPr>
              <w:t>, Omi Sloan</w:t>
            </w:r>
            <w:r>
              <w:rPr>
                <w:rFonts w:ascii="Arial" w:hAnsi="Arial" w:cs="Arial"/>
                <w:sz w:val="20"/>
                <w:szCs w:val="20"/>
              </w:rPr>
              <w:t>)</w:t>
            </w:r>
          </w:p>
        </w:tc>
        <w:tc>
          <w:tcPr>
            <w:tcW w:w="540" w:type="dxa"/>
            <w:tcBorders>
              <w:top w:val="single" w:sz="6" w:space="0" w:color="000000"/>
              <w:left w:val="single" w:sz="6" w:space="0" w:color="000000"/>
              <w:bottom w:val="single" w:sz="6" w:space="0" w:color="000000"/>
              <w:right w:val="single" w:sz="6" w:space="0" w:color="000000"/>
            </w:tcBorders>
          </w:tcPr>
          <w:p w14:paraId="509795E6" w14:textId="032910C4" w:rsidR="007D24AF" w:rsidRPr="0061206F" w:rsidRDefault="007D24AF" w:rsidP="007D24AF">
            <w:pPr>
              <w:spacing w:line="0" w:lineRule="atLeast"/>
              <w:jc w:val="center"/>
            </w:pPr>
          </w:p>
        </w:tc>
        <w:tc>
          <w:tcPr>
            <w:tcW w:w="2160" w:type="dxa"/>
            <w:tcBorders>
              <w:top w:val="single" w:sz="6" w:space="0" w:color="000000"/>
              <w:left w:val="single" w:sz="6" w:space="0" w:color="000000"/>
              <w:bottom w:val="single" w:sz="6" w:space="0" w:color="000000"/>
              <w:right w:val="single" w:sz="6" w:space="0" w:color="000000"/>
            </w:tcBorders>
          </w:tcPr>
          <w:p w14:paraId="4FCBA7ED" w14:textId="77777777" w:rsidR="007D24AF" w:rsidRDefault="007D24AF" w:rsidP="007D24AF">
            <w:pPr>
              <w:spacing w:line="0" w:lineRule="atLeast"/>
              <w:rPr>
                <w:rFonts w:ascii="Arial" w:hAnsi="Arial" w:cs="Arial"/>
                <w:color w:val="000000"/>
                <w:sz w:val="20"/>
                <w:szCs w:val="20"/>
              </w:rPr>
            </w:pPr>
            <w:r w:rsidRPr="0061206F">
              <w:rPr>
                <w:rFonts w:ascii="Arial" w:hAnsi="Arial" w:cs="Arial"/>
                <w:color w:val="000000"/>
                <w:sz w:val="20"/>
                <w:szCs w:val="20"/>
              </w:rPr>
              <w:t>Walnut Valley</w:t>
            </w:r>
          </w:p>
          <w:p w14:paraId="625E7996" w14:textId="0BF14F9E" w:rsidR="00195C6D" w:rsidRPr="0061206F" w:rsidRDefault="00195C6D" w:rsidP="00C838EF">
            <w:pPr>
              <w:spacing w:line="0" w:lineRule="atLeast"/>
            </w:pPr>
            <w:r>
              <w:rPr>
                <w:rFonts w:ascii="Arial" w:hAnsi="Arial" w:cs="Arial"/>
                <w:color w:val="000000"/>
                <w:sz w:val="20"/>
                <w:szCs w:val="20"/>
              </w:rPr>
              <w:t>(</w:t>
            </w:r>
            <w:r w:rsidR="00C838EF">
              <w:rPr>
                <w:rFonts w:ascii="Arial" w:hAnsi="Arial" w:cs="Arial"/>
                <w:color w:val="000000"/>
                <w:sz w:val="20"/>
                <w:szCs w:val="20"/>
              </w:rPr>
              <w:t xml:space="preserve">Jose </w:t>
            </w:r>
            <w:proofErr w:type="spellStart"/>
            <w:r w:rsidR="00C838EF">
              <w:rPr>
                <w:rFonts w:ascii="Arial" w:hAnsi="Arial" w:cs="Arial"/>
                <w:color w:val="000000"/>
                <w:sz w:val="20"/>
                <w:szCs w:val="20"/>
              </w:rPr>
              <w:t>Annicchiarico</w:t>
            </w:r>
            <w:proofErr w:type="spellEnd"/>
            <w:r>
              <w:rPr>
                <w:rFonts w:ascii="Arial" w:hAnsi="Arial" w:cs="Arial"/>
                <w:color w:val="000000"/>
                <w:sz w:val="20"/>
                <w:szCs w:val="20"/>
              </w:rPr>
              <w:t>)</w:t>
            </w:r>
          </w:p>
        </w:tc>
      </w:tr>
      <w:tr w:rsidR="005F0530" w:rsidRPr="0061206F" w14:paraId="6FABD5A1" w14:textId="77777777" w:rsidTr="00644872">
        <w:trPr>
          <w:trHeight w:val="258"/>
        </w:trPr>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7933A4AD" w14:textId="4167FD00" w:rsidR="005F0530" w:rsidRPr="0061206F" w:rsidRDefault="00C80CB1" w:rsidP="007D24AF">
            <w:pPr>
              <w:spacing w:line="0" w:lineRule="atLeast"/>
              <w:ind w:left="-450"/>
              <w:jc w:val="right"/>
            </w:pPr>
            <w:r>
              <w:t>X</w:t>
            </w: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4ED462FA"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Bassett</w:t>
            </w:r>
            <w:r w:rsidR="00644872">
              <w:rPr>
                <w:rFonts w:ascii="Arial" w:hAnsi="Arial" w:cs="Arial"/>
                <w:color w:val="000000"/>
                <w:sz w:val="20"/>
                <w:szCs w:val="20"/>
              </w:rPr>
              <w:t xml:space="preserve"> </w:t>
            </w:r>
          </w:p>
          <w:p w14:paraId="4D41730A" w14:textId="69B1F34F" w:rsidR="00195C6D" w:rsidRPr="0061206F" w:rsidRDefault="00365CC6" w:rsidP="00AD573E">
            <w:pPr>
              <w:spacing w:line="0" w:lineRule="atLeast"/>
            </w:pPr>
            <w:r>
              <w:rPr>
                <w:rFonts w:ascii="Arial" w:hAnsi="Arial" w:cs="Arial"/>
                <w:color w:val="000000"/>
                <w:sz w:val="20"/>
                <w:szCs w:val="20"/>
              </w:rPr>
              <w:t>(A</w:t>
            </w:r>
            <w:r w:rsidR="00AD573E">
              <w:rPr>
                <w:rFonts w:ascii="Arial" w:hAnsi="Arial" w:cs="Arial"/>
                <w:color w:val="000000"/>
                <w:sz w:val="20"/>
                <w:szCs w:val="20"/>
              </w:rPr>
              <w:t>lbert Michel</w:t>
            </w:r>
            <w:r w:rsidR="00195C6D">
              <w:rPr>
                <w:rFonts w:ascii="Arial" w:hAnsi="Arial" w:cs="Arial"/>
                <w:color w:val="000000"/>
                <w:sz w:val="20"/>
                <w:szCs w:val="20"/>
              </w:rPr>
              <w:t>)</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2E71994" w14:textId="37BF2355" w:rsidR="005F0530" w:rsidRPr="0061206F" w:rsidRDefault="00C80CB1" w:rsidP="007D24A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4DA5B53" w14:textId="77777777" w:rsidR="00195C6D"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Covina Valley</w:t>
            </w:r>
          </w:p>
          <w:p w14:paraId="56CD1F87" w14:textId="41D2D0E4" w:rsidR="005F0530" w:rsidRPr="0061206F" w:rsidRDefault="00B876FA" w:rsidP="00B876FA">
            <w:pPr>
              <w:spacing w:line="0" w:lineRule="atLeast"/>
            </w:pPr>
            <w:r>
              <w:rPr>
                <w:rFonts w:ascii="Arial" w:hAnsi="Arial" w:cs="Arial"/>
                <w:color w:val="000000"/>
                <w:sz w:val="20"/>
                <w:szCs w:val="20"/>
              </w:rPr>
              <w:t xml:space="preserve">(Dan </w:t>
            </w:r>
            <w:proofErr w:type="spellStart"/>
            <w:r>
              <w:rPr>
                <w:rFonts w:ascii="Arial" w:hAnsi="Arial" w:cs="Arial"/>
                <w:color w:val="000000"/>
                <w:sz w:val="20"/>
                <w:szCs w:val="20"/>
              </w:rPr>
              <w:t>Gribbon</w:t>
            </w:r>
            <w:proofErr w:type="spellEnd"/>
            <w:r w:rsidR="002669E6">
              <w:rPr>
                <w:rFonts w:ascii="Arial" w:hAnsi="Arial" w:cs="Arial"/>
                <w:color w:val="000000"/>
                <w:sz w:val="20"/>
                <w:szCs w:val="20"/>
              </w:rPr>
              <w:t xml:space="preserve">, Claudia </w:t>
            </w:r>
            <w:proofErr w:type="spellStart"/>
            <w:r w:rsidR="002669E6">
              <w:rPr>
                <w:rFonts w:ascii="Arial" w:hAnsi="Arial" w:cs="Arial"/>
                <w:color w:val="000000"/>
                <w:sz w:val="20"/>
                <w:szCs w:val="20"/>
              </w:rPr>
              <w:t>Karnoski</w:t>
            </w:r>
            <w:proofErr w:type="spellEnd"/>
            <w:r w:rsidR="00195C6D">
              <w:rPr>
                <w:rFonts w:ascii="Arial" w:hAnsi="Arial" w:cs="Arial"/>
                <w:color w:val="000000"/>
                <w:sz w:val="20"/>
                <w:szCs w:val="20"/>
              </w:rPr>
              <w:t>)</w:t>
            </w:r>
            <w:r w:rsidR="00644872">
              <w:rPr>
                <w:rFonts w:ascii="Arial" w:hAnsi="Arial" w:cs="Arial"/>
                <w:color w:val="000000"/>
                <w:sz w:val="20"/>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163F52F1" w14:textId="6699998D" w:rsidR="005F0530" w:rsidRPr="0061206F" w:rsidRDefault="00C80CB1" w:rsidP="007D24AF">
            <w:pPr>
              <w:spacing w:line="0" w:lineRule="atLeast"/>
            </w:pPr>
            <w:r>
              <w:t>X</w:t>
            </w: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D440A21"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Pomona</w:t>
            </w:r>
            <w:r w:rsidR="00644872">
              <w:rPr>
                <w:rFonts w:ascii="Arial" w:hAnsi="Arial" w:cs="Arial"/>
                <w:color w:val="000000"/>
                <w:sz w:val="20"/>
                <w:szCs w:val="20"/>
              </w:rPr>
              <w:t xml:space="preserve"> </w:t>
            </w:r>
          </w:p>
          <w:p w14:paraId="165D9350" w14:textId="61FA2A2F" w:rsidR="00195C6D" w:rsidRPr="00E433A9" w:rsidRDefault="00195C6D" w:rsidP="0024742E">
            <w:pPr>
              <w:spacing w:line="0" w:lineRule="atLeast"/>
              <w:rPr>
                <w:rFonts w:ascii="Arial" w:hAnsi="Arial" w:cs="Arial"/>
                <w:sz w:val="20"/>
                <w:szCs w:val="20"/>
              </w:rPr>
            </w:pPr>
            <w:r>
              <w:rPr>
                <w:rFonts w:ascii="Arial" w:hAnsi="Arial" w:cs="Arial"/>
                <w:color w:val="000000"/>
                <w:sz w:val="20"/>
                <w:szCs w:val="20"/>
              </w:rPr>
              <w:t>(</w:t>
            </w:r>
            <w:r w:rsidR="00C80CB1">
              <w:rPr>
                <w:rFonts w:ascii="Arial" w:hAnsi="Arial" w:cs="Arial"/>
                <w:color w:val="000000"/>
                <w:sz w:val="20"/>
                <w:szCs w:val="20"/>
              </w:rPr>
              <w:t xml:space="preserve">Enrique </w:t>
            </w:r>
            <w:r w:rsidR="0024742E">
              <w:rPr>
                <w:rFonts w:ascii="Arial" w:hAnsi="Arial" w:cs="Arial"/>
                <w:color w:val="000000"/>
                <w:sz w:val="20"/>
                <w:szCs w:val="20"/>
              </w:rPr>
              <w:t>Medina, Cheryl Henry, Rebecca Cristobal</w:t>
            </w:r>
            <w:bookmarkStart w:id="0" w:name="_GoBack"/>
            <w:bookmarkEnd w:id="0"/>
            <w:r>
              <w:rPr>
                <w:rFonts w:ascii="Arial" w:hAnsi="Arial" w:cs="Arial"/>
                <w:color w:val="000000"/>
                <w:sz w:val="20"/>
                <w:szCs w:val="20"/>
              </w:rPr>
              <w:t>)</w:t>
            </w:r>
          </w:p>
        </w:tc>
        <w:tc>
          <w:tcPr>
            <w:tcW w:w="2700" w:type="dxa"/>
            <w:gridSpan w:val="2"/>
            <w:vMerge w:val="restart"/>
            <w:tcBorders>
              <w:top w:val="single" w:sz="6" w:space="0" w:color="000000"/>
              <w:left w:val="single" w:sz="6" w:space="0" w:color="000000"/>
              <w:right w:val="single" w:sz="6" w:space="0" w:color="000000"/>
            </w:tcBorders>
          </w:tcPr>
          <w:p w14:paraId="13E0CE10" w14:textId="3A5535C4" w:rsidR="006A6D7D" w:rsidRDefault="005F0530" w:rsidP="007D24AF">
            <w:pPr>
              <w:spacing w:line="0" w:lineRule="atLeast"/>
              <w:rPr>
                <w:rFonts w:ascii="Arial" w:hAnsi="Arial" w:cs="Arial"/>
                <w:sz w:val="18"/>
                <w:szCs w:val="18"/>
              </w:rPr>
            </w:pPr>
            <w:r w:rsidRPr="005F0530">
              <w:rPr>
                <w:rFonts w:ascii="Arial" w:hAnsi="Arial" w:cs="Arial"/>
                <w:sz w:val="18"/>
                <w:szCs w:val="18"/>
              </w:rPr>
              <w:t>Partners</w:t>
            </w:r>
            <w:r w:rsidR="00B876FA">
              <w:rPr>
                <w:rFonts w:ascii="Arial" w:hAnsi="Arial" w:cs="Arial"/>
                <w:sz w:val="18"/>
                <w:szCs w:val="18"/>
              </w:rPr>
              <w:t>/guests</w:t>
            </w:r>
            <w:r w:rsidRPr="005F0530">
              <w:rPr>
                <w:rFonts w:ascii="Arial" w:hAnsi="Arial" w:cs="Arial"/>
                <w:sz w:val="18"/>
                <w:szCs w:val="18"/>
              </w:rPr>
              <w:t xml:space="preserve"> presen</w:t>
            </w:r>
            <w:r w:rsidR="006A6D7D">
              <w:rPr>
                <w:rFonts w:ascii="Arial" w:hAnsi="Arial" w:cs="Arial"/>
                <w:sz w:val="18"/>
                <w:szCs w:val="18"/>
              </w:rPr>
              <w:t xml:space="preserve">t: </w:t>
            </w:r>
          </w:p>
          <w:p w14:paraId="7240C2CB" w14:textId="77777777" w:rsidR="006A6D7D" w:rsidRDefault="006A6D7D" w:rsidP="007D24AF">
            <w:pPr>
              <w:spacing w:line="0" w:lineRule="atLeast"/>
              <w:rPr>
                <w:rFonts w:ascii="Arial" w:hAnsi="Arial" w:cs="Arial"/>
                <w:sz w:val="18"/>
                <w:szCs w:val="18"/>
              </w:rPr>
            </w:pPr>
          </w:p>
          <w:p w14:paraId="1EE91A8A" w14:textId="7AA09B48" w:rsidR="006A6D7D" w:rsidRPr="005F0530" w:rsidRDefault="006A6D7D" w:rsidP="007D24AF">
            <w:pPr>
              <w:spacing w:line="0" w:lineRule="atLeast"/>
              <w:rPr>
                <w:sz w:val="18"/>
                <w:szCs w:val="18"/>
              </w:rPr>
            </w:pPr>
          </w:p>
        </w:tc>
      </w:tr>
      <w:tr w:rsidR="005F0530" w:rsidRPr="0061206F" w14:paraId="02504A2A" w14:textId="77777777" w:rsidTr="00644872">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2E2F75DA" w14:textId="77777777" w:rsidR="005F0530" w:rsidRPr="0061206F" w:rsidRDefault="005F0530" w:rsidP="007D24AF">
            <w:pPr>
              <w:spacing w:line="0" w:lineRule="atLeast"/>
              <w:ind w:left="-450"/>
              <w:jc w:val="right"/>
            </w:pPr>
          </w:p>
        </w:tc>
        <w:tc>
          <w:tcPr>
            <w:tcW w:w="17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6DC9097B" w14:textId="77777777" w:rsidR="005F0530" w:rsidRPr="0061206F" w:rsidRDefault="005F0530" w:rsidP="0061206F">
            <w:pPr>
              <w:spacing w:line="0" w:lineRule="atLeast"/>
            </w:pPr>
            <w:r w:rsidRPr="0061206F">
              <w:rPr>
                <w:rFonts w:ascii="Arial" w:hAnsi="Arial" w:cs="Arial"/>
                <w:color w:val="000000"/>
                <w:sz w:val="20"/>
                <w:szCs w:val="20"/>
              </w:rPr>
              <w:t>Bonita</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47D92FE" w14:textId="3ABB555C" w:rsidR="005F0530" w:rsidRPr="0061206F" w:rsidRDefault="00C80CB1" w:rsidP="0061206F">
            <w:pPr>
              <w:spacing w:line="0" w:lineRule="atLeast"/>
            </w:pPr>
            <w:r>
              <w:t>X</w:t>
            </w:r>
          </w:p>
        </w:tc>
        <w:tc>
          <w:tcPr>
            <w:tcW w:w="207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DC7272F" w14:textId="77777777" w:rsidR="00195C6D" w:rsidRDefault="005F0530" w:rsidP="00606F3C">
            <w:pPr>
              <w:spacing w:line="0" w:lineRule="atLeast"/>
              <w:rPr>
                <w:rFonts w:ascii="Arial" w:hAnsi="Arial" w:cs="Arial"/>
                <w:sz w:val="20"/>
                <w:szCs w:val="20"/>
              </w:rPr>
            </w:pPr>
            <w:r>
              <w:rPr>
                <w:rFonts w:ascii="Arial" w:hAnsi="Arial" w:cs="Arial"/>
                <w:sz w:val="20"/>
                <w:szCs w:val="20"/>
              </w:rPr>
              <w:t>Hacienda La Puente</w:t>
            </w:r>
          </w:p>
          <w:p w14:paraId="707CF5E8" w14:textId="0AD726BB" w:rsidR="005F0530" w:rsidRPr="00E433A9" w:rsidRDefault="00195C6D" w:rsidP="00606F3C">
            <w:pPr>
              <w:spacing w:line="0" w:lineRule="atLeast"/>
              <w:rPr>
                <w:rFonts w:ascii="Arial" w:hAnsi="Arial" w:cs="Arial"/>
                <w:sz w:val="20"/>
                <w:szCs w:val="20"/>
              </w:rPr>
            </w:pPr>
            <w:r>
              <w:rPr>
                <w:rFonts w:ascii="Arial" w:hAnsi="Arial" w:cs="Arial"/>
                <w:sz w:val="20"/>
                <w:szCs w:val="20"/>
              </w:rPr>
              <w:t>(Bruce Krall, Matt Smith</w:t>
            </w:r>
            <w:r w:rsidR="002669E6">
              <w:rPr>
                <w:rFonts w:ascii="Arial" w:hAnsi="Arial" w:cs="Arial"/>
                <w:sz w:val="20"/>
                <w:szCs w:val="20"/>
              </w:rPr>
              <w:t>, Elena Paul</w:t>
            </w:r>
            <w:r>
              <w:rPr>
                <w:rFonts w:ascii="Arial" w:hAnsi="Arial" w:cs="Arial"/>
                <w:sz w:val="20"/>
                <w:szCs w:val="20"/>
              </w:rPr>
              <w:t>)</w:t>
            </w:r>
            <w:r w:rsidR="00644872">
              <w:rPr>
                <w:rFonts w:ascii="Arial" w:hAnsi="Arial" w:cs="Arial"/>
                <w:sz w:val="20"/>
                <w:szCs w:val="20"/>
              </w:rPr>
              <w:t xml:space="preserve"> </w:t>
            </w:r>
          </w:p>
        </w:tc>
        <w:tc>
          <w:tcPr>
            <w:tcW w:w="54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04F2CB1B" w14:textId="088F7931" w:rsidR="005F0530" w:rsidRPr="0061206F" w:rsidRDefault="005F0530" w:rsidP="007D24AF">
            <w:pPr>
              <w:spacing w:line="0" w:lineRule="atLeast"/>
            </w:pPr>
          </w:p>
        </w:tc>
        <w:tc>
          <w:tcPr>
            <w:tcW w:w="216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14:paraId="5934C566" w14:textId="77777777" w:rsidR="005F0530" w:rsidRDefault="005F0530" w:rsidP="00606F3C">
            <w:pPr>
              <w:spacing w:line="0" w:lineRule="atLeast"/>
              <w:rPr>
                <w:rFonts w:ascii="Arial" w:hAnsi="Arial" w:cs="Arial"/>
                <w:color w:val="000000"/>
                <w:sz w:val="20"/>
                <w:szCs w:val="20"/>
              </w:rPr>
            </w:pPr>
            <w:r w:rsidRPr="0061206F">
              <w:rPr>
                <w:rFonts w:ascii="Arial" w:hAnsi="Arial" w:cs="Arial"/>
                <w:color w:val="000000"/>
                <w:sz w:val="20"/>
                <w:szCs w:val="20"/>
              </w:rPr>
              <w:t>Rowland</w:t>
            </w:r>
            <w:r w:rsidR="006A6D7D">
              <w:rPr>
                <w:rFonts w:ascii="Arial" w:hAnsi="Arial" w:cs="Arial"/>
                <w:color w:val="000000"/>
                <w:sz w:val="20"/>
                <w:szCs w:val="20"/>
              </w:rPr>
              <w:t xml:space="preserve"> </w:t>
            </w:r>
          </w:p>
          <w:p w14:paraId="71668E2B" w14:textId="5885D1F0" w:rsidR="00195C6D" w:rsidRPr="0061206F" w:rsidRDefault="00195C6D" w:rsidP="00606F3C">
            <w:pPr>
              <w:spacing w:line="0" w:lineRule="atLeast"/>
              <w:rPr>
                <w:rFonts w:ascii="Arial" w:hAnsi="Arial" w:cs="Arial"/>
                <w:color w:val="000000"/>
                <w:sz w:val="20"/>
                <w:szCs w:val="20"/>
              </w:rPr>
            </w:pPr>
            <w:r>
              <w:rPr>
                <w:rFonts w:ascii="Arial" w:hAnsi="Arial" w:cs="Arial"/>
                <w:color w:val="000000"/>
                <w:sz w:val="20"/>
                <w:szCs w:val="20"/>
              </w:rPr>
              <w:t xml:space="preserve">(Rocky </w:t>
            </w:r>
            <w:proofErr w:type="spellStart"/>
            <w:r>
              <w:rPr>
                <w:rFonts w:ascii="Arial" w:hAnsi="Arial" w:cs="Arial"/>
                <w:color w:val="000000"/>
                <w:sz w:val="20"/>
                <w:szCs w:val="20"/>
              </w:rPr>
              <w:t>Bettar</w:t>
            </w:r>
            <w:proofErr w:type="spellEnd"/>
            <w:r>
              <w:rPr>
                <w:rFonts w:ascii="Arial" w:hAnsi="Arial" w:cs="Arial"/>
                <w:color w:val="000000"/>
                <w:sz w:val="20"/>
                <w:szCs w:val="20"/>
              </w:rPr>
              <w:t>)</w:t>
            </w:r>
          </w:p>
        </w:tc>
        <w:tc>
          <w:tcPr>
            <w:tcW w:w="2700" w:type="dxa"/>
            <w:gridSpan w:val="2"/>
            <w:vMerge/>
            <w:tcBorders>
              <w:left w:val="single" w:sz="6" w:space="0" w:color="000000"/>
              <w:bottom w:val="single" w:sz="6" w:space="0" w:color="000000"/>
              <w:right w:val="single" w:sz="6" w:space="0" w:color="000000"/>
            </w:tcBorders>
          </w:tcPr>
          <w:p w14:paraId="0668ECC7" w14:textId="77777777" w:rsidR="005F0530" w:rsidRPr="00E433A9" w:rsidRDefault="005F0530" w:rsidP="007D24AF">
            <w:pPr>
              <w:spacing w:line="0" w:lineRule="atLeast"/>
              <w:rPr>
                <w:rFonts w:ascii="Arial" w:hAnsi="Arial" w:cs="Arial"/>
                <w:sz w:val="20"/>
                <w:szCs w:val="20"/>
              </w:rPr>
            </w:pPr>
          </w:p>
        </w:tc>
      </w:tr>
    </w:tbl>
    <w:p w14:paraId="5D39E5C1" w14:textId="77777777" w:rsidR="00E54578" w:rsidRDefault="00E54578" w:rsidP="00480184">
      <w:pPr>
        <w:rPr>
          <w:rFonts w:ascii="Arial" w:hAnsi="Arial" w:cs="Arial"/>
          <w:b/>
        </w:rPr>
      </w:pPr>
    </w:p>
    <w:p w14:paraId="060DFE41" w14:textId="77777777" w:rsidR="00B020D2" w:rsidRPr="00D22643" w:rsidRDefault="00B020D2" w:rsidP="00480184">
      <w:pPr>
        <w:rPr>
          <w:rFonts w:ascii="Arial" w:hAnsi="Arial" w:cs="Arial"/>
          <w:b/>
        </w:rPr>
      </w:pPr>
    </w:p>
    <w:tbl>
      <w:tblPr>
        <w:tblStyle w:val="TableGrid"/>
        <w:tblW w:w="10260" w:type="dxa"/>
        <w:tblInd w:w="-432" w:type="dxa"/>
        <w:tblLook w:val="01E0" w:firstRow="1" w:lastRow="1" w:firstColumn="1" w:lastColumn="1" w:noHBand="0" w:noVBand="0"/>
      </w:tblPr>
      <w:tblGrid>
        <w:gridCol w:w="3160"/>
        <w:gridCol w:w="7100"/>
      </w:tblGrid>
      <w:tr w:rsidR="00C07A42" w14:paraId="4B40F527" w14:textId="77777777" w:rsidTr="007D24AF">
        <w:tc>
          <w:tcPr>
            <w:tcW w:w="3160" w:type="dxa"/>
            <w:shd w:val="clear" w:color="auto" w:fill="000000"/>
          </w:tcPr>
          <w:p w14:paraId="112FF54F" w14:textId="77777777" w:rsidR="00C07A42" w:rsidRPr="00DE1B70" w:rsidRDefault="00C07A42" w:rsidP="00DE1B70">
            <w:pPr>
              <w:jc w:val="center"/>
              <w:rPr>
                <w:rFonts w:ascii="Arial" w:hAnsi="Arial" w:cs="Arial"/>
                <w:b/>
              </w:rPr>
            </w:pPr>
            <w:r w:rsidRPr="00DE1B70">
              <w:rPr>
                <w:rFonts w:ascii="Arial" w:hAnsi="Arial" w:cs="Arial"/>
                <w:b/>
              </w:rPr>
              <w:t>Agenda Item</w:t>
            </w:r>
            <w:r>
              <w:rPr>
                <w:rFonts w:ascii="Arial" w:hAnsi="Arial" w:cs="Arial"/>
                <w:b/>
              </w:rPr>
              <w:t>s</w:t>
            </w:r>
          </w:p>
        </w:tc>
        <w:tc>
          <w:tcPr>
            <w:tcW w:w="7100" w:type="dxa"/>
            <w:shd w:val="clear" w:color="auto" w:fill="000000"/>
          </w:tcPr>
          <w:p w14:paraId="77E29A28" w14:textId="77777777" w:rsidR="00C07A42" w:rsidRPr="00DE1B70" w:rsidRDefault="00C07A42" w:rsidP="0061206F">
            <w:pPr>
              <w:jc w:val="center"/>
              <w:rPr>
                <w:rFonts w:ascii="Arial" w:hAnsi="Arial" w:cs="Arial"/>
                <w:b/>
              </w:rPr>
            </w:pPr>
            <w:r>
              <w:rPr>
                <w:rFonts w:ascii="Arial" w:hAnsi="Arial" w:cs="Arial"/>
                <w:b/>
              </w:rPr>
              <w:t>Outcomes</w:t>
            </w:r>
          </w:p>
        </w:tc>
      </w:tr>
      <w:tr w:rsidR="00C07A42" w:rsidRPr="00DF2ADC" w14:paraId="19041989" w14:textId="77777777" w:rsidTr="002669E6">
        <w:trPr>
          <w:trHeight w:val="827"/>
        </w:trPr>
        <w:tc>
          <w:tcPr>
            <w:tcW w:w="3160" w:type="dxa"/>
          </w:tcPr>
          <w:p w14:paraId="1EAA2691" w14:textId="77777777" w:rsidR="005F0530" w:rsidRPr="00DF2ADC" w:rsidRDefault="00C07A42" w:rsidP="006C01AC">
            <w:pPr>
              <w:rPr>
                <w:rFonts w:ascii="Arial" w:hAnsi="Arial" w:cs="Arial"/>
                <w:sz w:val="22"/>
                <w:szCs w:val="22"/>
              </w:rPr>
            </w:pPr>
            <w:r w:rsidRPr="00DF2ADC">
              <w:rPr>
                <w:rFonts w:ascii="Arial" w:hAnsi="Arial" w:cs="Arial"/>
                <w:sz w:val="22"/>
                <w:szCs w:val="22"/>
              </w:rPr>
              <w:t xml:space="preserve">Welcome &amp; </w:t>
            </w:r>
            <w:r w:rsidR="0061206F" w:rsidRPr="00DF2ADC">
              <w:rPr>
                <w:rFonts w:ascii="Arial" w:hAnsi="Arial" w:cs="Arial"/>
                <w:sz w:val="22"/>
                <w:szCs w:val="22"/>
              </w:rPr>
              <w:t>Agenda Check</w:t>
            </w:r>
          </w:p>
          <w:p w14:paraId="101083C7" w14:textId="2CCF101E" w:rsidR="00A60DD0" w:rsidRPr="00DF2ADC" w:rsidRDefault="00A60DD0" w:rsidP="006C01AC">
            <w:pPr>
              <w:rPr>
                <w:rFonts w:ascii="Arial" w:hAnsi="Arial" w:cs="Arial"/>
                <w:sz w:val="22"/>
                <w:szCs w:val="22"/>
              </w:rPr>
            </w:pPr>
          </w:p>
        </w:tc>
        <w:tc>
          <w:tcPr>
            <w:tcW w:w="7100" w:type="dxa"/>
          </w:tcPr>
          <w:p w14:paraId="2DA4B0CF" w14:textId="77777777" w:rsidR="00C07A42" w:rsidRDefault="00C80CB1" w:rsidP="00090D5C">
            <w:pPr>
              <w:rPr>
                <w:rFonts w:ascii="Arial" w:hAnsi="Arial" w:cs="Arial"/>
                <w:sz w:val="22"/>
                <w:szCs w:val="22"/>
              </w:rPr>
            </w:pPr>
            <w:r>
              <w:rPr>
                <w:rFonts w:ascii="Arial" w:hAnsi="Arial" w:cs="Arial"/>
                <w:sz w:val="22"/>
                <w:szCs w:val="22"/>
              </w:rPr>
              <w:t>Bruce asked that two items be added to the agenda:</w:t>
            </w:r>
          </w:p>
          <w:p w14:paraId="34883BA8" w14:textId="77777777" w:rsidR="00C80CB1" w:rsidRPr="00C80CB1" w:rsidRDefault="00C80CB1" w:rsidP="00C80CB1">
            <w:pPr>
              <w:pStyle w:val="ListParagraph"/>
              <w:numPr>
                <w:ilvl w:val="0"/>
                <w:numId w:val="42"/>
              </w:numPr>
              <w:rPr>
                <w:rFonts w:ascii="Arial" w:hAnsi="Arial" w:cs="Arial"/>
                <w:sz w:val="22"/>
                <w:szCs w:val="22"/>
              </w:rPr>
            </w:pPr>
            <w:r w:rsidRPr="00C80CB1">
              <w:rPr>
                <w:rFonts w:ascii="Arial" w:hAnsi="Arial" w:cs="Arial"/>
                <w:sz w:val="22"/>
                <w:szCs w:val="22"/>
              </w:rPr>
              <w:t>Revisit the 10% growth figure</w:t>
            </w:r>
          </w:p>
          <w:p w14:paraId="51DFFD45" w14:textId="1AA9FDFD" w:rsidR="00C80CB1" w:rsidRPr="00C80CB1" w:rsidRDefault="00C80CB1" w:rsidP="00C80CB1">
            <w:pPr>
              <w:pStyle w:val="ListParagraph"/>
              <w:numPr>
                <w:ilvl w:val="0"/>
                <w:numId w:val="42"/>
              </w:numPr>
              <w:rPr>
                <w:rFonts w:ascii="Arial" w:hAnsi="Arial" w:cs="Arial"/>
                <w:sz w:val="22"/>
                <w:szCs w:val="22"/>
              </w:rPr>
            </w:pPr>
            <w:r w:rsidRPr="00C80CB1">
              <w:rPr>
                <w:rFonts w:ascii="Arial" w:hAnsi="Arial" w:cs="Arial"/>
                <w:sz w:val="22"/>
                <w:szCs w:val="22"/>
              </w:rPr>
              <w:t>Governor’s Allocation Committee</w:t>
            </w:r>
          </w:p>
        </w:tc>
      </w:tr>
      <w:tr w:rsidR="00F741CB" w:rsidRPr="00DF2ADC" w14:paraId="44A4222E" w14:textId="77777777" w:rsidTr="00C51A12">
        <w:trPr>
          <w:trHeight w:val="260"/>
        </w:trPr>
        <w:tc>
          <w:tcPr>
            <w:tcW w:w="3160" w:type="dxa"/>
          </w:tcPr>
          <w:p w14:paraId="74968D35" w14:textId="69657485" w:rsidR="00F741CB" w:rsidRPr="00DF2ADC" w:rsidRDefault="00365CC6" w:rsidP="00A60DD0">
            <w:pPr>
              <w:autoSpaceDE w:val="0"/>
              <w:autoSpaceDN w:val="0"/>
              <w:adjustRightInd w:val="0"/>
              <w:rPr>
                <w:rFonts w:ascii="Arial" w:hAnsi="Arial" w:cs="Arial"/>
                <w:color w:val="000000"/>
                <w:sz w:val="22"/>
                <w:szCs w:val="22"/>
              </w:rPr>
            </w:pPr>
            <w:r>
              <w:rPr>
                <w:rFonts w:ascii="Arial" w:hAnsi="Arial" w:cs="Arial"/>
                <w:color w:val="000000"/>
                <w:sz w:val="22"/>
                <w:szCs w:val="22"/>
              </w:rPr>
              <w:t xml:space="preserve">Minutes of </w:t>
            </w:r>
            <w:r w:rsidR="00410C18">
              <w:rPr>
                <w:rFonts w:ascii="Arial" w:hAnsi="Arial" w:cs="Arial"/>
                <w:color w:val="000000"/>
                <w:sz w:val="22"/>
                <w:szCs w:val="22"/>
              </w:rPr>
              <w:t>1/8/15</w:t>
            </w:r>
          </w:p>
          <w:p w14:paraId="2A73B9CF" w14:textId="5F9BBC60" w:rsidR="00A60DD0" w:rsidRPr="00DF2ADC" w:rsidRDefault="00A60DD0" w:rsidP="00A60DD0">
            <w:pPr>
              <w:autoSpaceDE w:val="0"/>
              <w:autoSpaceDN w:val="0"/>
              <w:adjustRightInd w:val="0"/>
              <w:rPr>
                <w:rFonts w:ascii="Arial" w:hAnsi="Arial" w:cs="Arial"/>
                <w:color w:val="000000"/>
                <w:sz w:val="22"/>
                <w:szCs w:val="22"/>
              </w:rPr>
            </w:pPr>
          </w:p>
        </w:tc>
        <w:tc>
          <w:tcPr>
            <w:tcW w:w="7100" w:type="dxa"/>
          </w:tcPr>
          <w:p w14:paraId="34ABFA0A" w14:textId="61A7B88F" w:rsidR="00F741CB" w:rsidRPr="00B876FA" w:rsidRDefault="00C80CB1" w:rsidP="00C51A12">
            <w:pPr>
              <w:rPr>
                <w:rFonts w:ascii="Arial" w:hAnsi="Arial" w:cs="Arial"/>
                <w:sz w:val="22"/>
                <w:szCs w:val="22"/>
              </w:rPr>
            </w:pPr>
            <w:r>
              <w:rPr>
                <w:rFonts w:ascii="Arial" w:hAnsi="Arial" w:cs="Arial"/>
                <w:sz w:val="22"/>
                <w:szCs w:val="22"/>
              </w:rPr>
              <w:t>Minutes were approved with the correction of the Conference Date from March 27 to March 26. Claudia moved and Donna seconded.</w:t>
            </w:r>
          </w:p>
        </w:tc>
      </w:tr>
      <w:tr w:rsidR="00B862FE" w:rsidRPr="00DF2ADC" w14:paraId="007062FB" w14:textId="77777777" w:rsidTr="00C51A12">
        <w:trPr>
          <w:trHeight w:val="260"/>
        </w:trPr>
        <w:tc>
          <w:tcPr>
            <w:tcW w:w="3160" w:type="dxa"/>
          </w:tcPr>
          <w:p w14:paraId="769DA101" w14:textId="3834E826" w:rsidR="003D1EFA" w:rsidRPr="00DF2ADC" w:rsidRDefault="00731941" w:rsidP="00731941">
            <w:pPr>
              <w:pStyle w:val="ListParagraph"/>
              <w:autoSpaceDE w:val="0"/>
              <w:autoSpaceDN w:val="0"/>
              <w:adjustRightInd w:val="0"/>
              <w:ind w:left="702"/>
              <w:rPr>
                <w:rFonts w:ascii="Arial" w:hAnsi="Arial" w:cs="Arial"/>
                <w:color w:val="000000"/>
                <w:sz w:val="22"/>
                <w:szCs w:val="22"/>
              </w:rPr>
            </w:pPr>
            <w:r>
              <w:rPr>
                <w:rFonts w:ascii="Arial" w:hAnsi="Arial" w:cs="Arial"/>
                <w:color w:val="000000"/>
                <w:sz w:val="22"/>
                <w:szCs w:val="22"/>
              </w:rPr>
              <w:t>Objectives for the day:</w:t>
            </w:r>
          </w:p>
        </w:tc>
        <w:tc>
          <w:tcPr>
            <w:tcW w:w="7100" w:type="dxa"/>
          </w:tcPr>
          <w:p w14:paraId="38E66C79" w14:textId="2E94B8C7" w:rsidR="00114586" w:rsidRDefault="00114586" w:rsidP="00732D23">
            <w:pPr>
              <w:pStyle w:val="ListParagraph"/>
              <w:rPr>
                <w:rFonts w:ascii="Arial" w:hAnsi="Arial" w:cs="Arial"/>
                <w:sz w:val="22"/>
                <w:szCs w:val="22"/>
              </w:rPr>
            </w:pPr>
          </w:p>
          <w:p w14:paraId="4BC70A42" w14:textId="530187FC" w:rsidR="00410C18" w:rsidRDefault="00410C18" w:rsidP="00114586">
            <w:pPr>
              <w:pStyle w:val="ListParagraph"/>
              <w:numPr>
                <w:ilvl w:val="0"/>
                <w:numId w:val="37"/>
              </w:numPr>
              <w:rPr>
                <w:rFonts w:ascii="Arial" w:hAnsi="Arial" w:cs="Arial"/>
                <w:sz w:val="22"/>
                <w:szCs w:val="22"/>
              </w:rPr>
            </w:pPr>
            <w:r>
              <w:rPr>
                <w:rFonts w:ascii="Arial" w:hAnsi="Arial" w:cs="Arial"/>
                <w:sz w:val="22"/>
                <w:szCs w:val="22"/>
              </w:rPr>
              <w:t>Review and finalize budget and narrative for March</w:t>
            </w:r>
            <w:r w:rsidR="00114586">
              <w:rPr>
                <w:rFonts w:ascii="Arial" w:hAnsi="Arial" w:cs="Arial"/>
                <w:sz w:val="22"/>
                <w:szCs w:val="22"/>
              </w:rPr>
              <w:t xml:space="preserve"> 1</w:t>
            </w:r>
            <w:r>
              <w:rPr>
                <w:rFonts w:ascii="Arial" w:hAnsi="Arial" w:cs="Arial"/>
                <w:sz w:val="22"/>
                <w:szCs w:val="22"/>
              </w:rPr>
              <w:t xml:space="preserve"> submission</w:t>
            </w:r>
            <w:r w:rsidR="00114586">
              <w:rPr>
                <w:rFonts w:ascii="Arial" w:hAnsi="Arial" w:cs="Arial"/>
                <w:sz w:val="22"/>
                <w:szCs w:val="22"/>
              </w:rPr>
              <w:t xml:space="preserve"> (action required)</w:t>
            </w:r>
          </w:p>
          <w:p w14:paraId="60A86425" w14:textId="4C9B3626" w:rsidR="00114586" w:rsidRDefault="00114586" w:rsidP="00114586">
            <w:pPr>
              <w:pStyle w:val="ListParagraph"/>
              <w:numPr>
                <w:ilvl w:val="0"/>
                <w:numId w:val="41"/>
              </w:numPr>
              <w:rPr>
                <w:rFonts w:ascii="Arial" w:hAnsi="Arial" w:cs="Arial"/>
                <w:sz w:val="22"/>
                <w:szCs w:val="22"/>
              </w:rPr>
            </w:pPr>
            <w:r>
              <w:rPr>
                <w:rFonts w:ascii="Arial" w:hAnsi="Arial" w:cs="Arial"/>
                <w:sz w:val="22"/>
                <w:szCs w:val="22"/>
              </w:rPr>
              <w:t>Central Services</w:t>
            </w:r>
            <w:r w:rsidR="00C80CB1">
              <w:rPr>
                <w:rFonts w:ascii="Arial" w:hAnsi="Arial" w:cs="Arial"/>
                <w:sz w:val="22"/>
                <w:szCs w:val="22"/>
              </w:rPr>
              <w:t xml:space="preserve"> – </w:t>
            </w:r>
            <w:r w:rsidR="00C80CB1" w:rsidRPr="0092589B">
              <w:rPr>
                <w:rFonts w:ascii="Arial" w:hAnsi="Arial" w:cs="Arial"/>
                <w:color w:val="1F497D" w:themeColor="text2"/>
                <w:sz w:val="22"/>
                <w:szCs w:val="22"/>
              </w:rPr>
              <w:t xml:space="preserve">Omi presented a </w:t>
            </w:r>
            <w:r w:rsidR="00C80CB1" w:rsidRPr="005C0816">
              <w:rPr>
                <w:rFonts w:ascii="Arial" w:hAnsi="Arial" w:cs="Arial"/>
                <w:color w:val="1F497D" w:themeColor="text2"/>
                <w:sz w:val="22"/>
                <w:szCs w:val="22"/>
              </w:rPr>
              <w:t>proposal to</w:t>
            </w:r>
            <w:r w:rsidR="005C0816" w:rsidRPr="005C0816">
              <w:rPr>
                <w:rFonts w:ascii="Arial" w:hAnsi="Arial" w:cs="Arial"/>
                <w:color w:val="1F497D" w:themeColor="text2"/>
                <w:sz w:val="22"/>
                <w:szCs w:val="22"/>
              </w:rPr>
              <w:t xml:space="preserve"> create a supplemental table for Objective 3 listing priorities for</w:t>
            </w:r>
            <w:r w:rsidR="005C0816">
              <w:rPr>
                <w:rFonts w:ascii="Arial" w:hAnsi="Arial" w:cs="Arial"/>
                <w:i/>
                <w:color w:val="1F497D" w:themeColor="text2"/>
                <w:sz w:val="22"/>
                <w:szCs w:val="22"/>
              </w:rPr>
              <w:t xml:space="preserve"> </w:t>
            </w:r>
            <w:r w:rsidR="005C0816">
              <w:rPr>
                <w:rFonts w:ascii="Arial" w:hAnsi="Arial" w:cs="Arial"/>
                <w:color w:val="1F497D" w:themeColor="text2"/>
                <w:sz w:val="22"/>
                <w:szCs w:val="22"/>
              </w:rPr>
              <w:t xml:space="preserve">centralized consortium funding.  This would include a coordinator, counselor, IT support and professional development. </w:t>
            </w:r>
            <w:r w:rsidR="0092589B" w:rsidRPr="0092589B">
              <w:rPr>
                <w:rFonts w:ascii="Arial" w:hAnsi="Arial" w:cs="Arial"/>
                <w:color w:val="1F497D" w:themeColor="text2"/>
                <w:sz w:val="22"/>
                <w:szCs w:val="22"/>
              </w:rPr>
              <w:t>Madelyn moved and Eric seconded.  Motion carried.</w:t>
            </w:r>
          </w:p>
          <w:p w14:paraId="594712C9" w14:textId="62EFF728" w:rsidR="00114586" w:rsidRPr="0092589B" w:rsidRDefault="00114586" w:rsidP="0092589B">
            <w:pPr>
              <w:pStyle w:val="ListParagraph"/>
              <w:numPr>
                <w:ilvl w:val="0"/>
                <w:numId w:val="41"/>
              </w:numPr>
              <w:rPr>
                <w:rFonts w:ascii="Arial" w:hAnsi="Arial" w:cs="Arial"/>
                <w:color w:val="1F497D" w:themeColor="text2"/>
                <w:sz w:val="22"/>
                <w:szCs w:val="22"/>
              </w:rPr>
            </w:pPr>
            <w:r>
              <w:rPr>
                <w:rFonts w:ascii="Arial" w:hAnsi="Arial" w:cs="Arial"/>
                <w:sz w:val="22"/>
                <w:szCs w:val="22"/>
              </w:rPr>
              <w:t>Fee language</w:t>
            </w:r>
            <w:r w:rsidR="0092589B">
              <w:rPr>
                <w:rFonts w:ascii="Arial" w:hAnsi="Arial" w:cs="Arial"/>
                <w:sz w:val="22"/>
                <w:szCs w:val="22"/>
              </w:rPr>
              <w:t xml:space="preserve">- </w:t>
            </w:r>
            <w:r w:rsidR="0092589B" w:rsidRPr="0092589B">
              <w:rPr>
                <w:rFonts w:ascii="Arial" w:hAnsi="Arial" w:cs="Arial"/>
                <w:color w:val="1F497D" w:themeColor="text2"/>
                <w:sz w:val="22"/>
                <w:szCs w:val="22"/>
              </w:rPr>
              <w:t xml:space="preserve">Omi presented language for the rationale to include fees in the MOC. Language was approved with the addition of the statement, </w:t>
            </w:r>
            <w:proofErr w:type="gramStart"/>
            <w:r w:rsidR="0092589B" w:rsidRPr="0092589B">
              <w:rPr>
                <w:rFonts w:ascii="Arial" w:hAnsi="Arial" w:cs="Arial"/>
                <w:color w:val="1F497D" w:themeColor="text2"/>
                <w:sz w:val="22"/>
                <w:szCs w:val="22"/>
              </w:rPr>
              <w:t>“ for</w:t>
            </w:r>
            <w:proofErr w:type="gramEnd"/>
            <w:r w:rsidR="0092589B" w:rsidRPr="0092589B">
              <w:rPr>
                <w:rFonts w:ascii="Arial" w:hAnsi="Arial" w:cs="Arial"/>
                <w:color w:val="1F497D" w:themeColor="text2"/>
                <w:sz w:val="22"/>
                <w:szCs w:val="22"/>
              </w:rPr>
              <w:t xml:space="preserve"> the long term, during the course of the Adult Education Block.”</w:t>
            </w:r>
            <w:r w:rsidR="0092589B">
              <w:rPr>
                <w:rFonts w:ascii="Arial" w:hAnsi="Arial" w:cs="Arial"/>
                <w:color w:val="1F497D" w:themeColor="text2"/>
                <w:sz w:val="22"/>
                <w:szCs w:val="22"/>
              </w:rPr>
              <w:t xml:space="preserve"> Donna moved. Albert seconded. Motion carried.</w:t>
            </w:r>
          </w:p>
          <w:p w14:paraId="48FCB2DF" w14:textId="7A602F98" w:rsidR="002D53C9" w:rsidRPr="00114586" w:rsidRDefault="002D53C9" w:rsidP="00114586">
            <w:pPr>
              <w:pStyle w:val="ListParagraph"/>
              <w:numPr>
                <w:ilvl w:val="0"/>
                <w:numId w:val="41"/>
              </w:numPr>
              <w:rPr>
                <w:rFonts w:ascii="Arial" w:hAnsi="Arial" w:cs="Arial"/>
                <w:sz w:val="22"/>
                <w:szCs w:val="22"/>
              </w:rPr>
            </w:pPr>
            <w:r>
              <w:rPr>
                <w:rFonts w:ascii="Arial" w:hAnsi="Arial" w:cs="Arial"/>
                <w:sz w:val="22"/>
                <w:szCs w:val="22"/>
              </w:rPr>
              <w:t>Priorities for future</w:t>
            </w:r>
            <w:r w:rsidR="00C80CB1">
              <w:rPr>
                <w:rFonts w:ascii="Arial" w:hAnsi="Arial" w:cs="Arial"/>
                <w:sz w:val="22"/>
                <w:szCs w:val="22"/>
              </w:rPr>
              <w:t xml:space="preserve">- </w:t>
            </w:r>
            <w:r w:rsidR="00C80CB1" w:rsidRPr="0092589B">
              <w:rPr>
                <w:rFonts w:ascii="Arial" w:hAnsi="Arial" w:cs="Arial"/>
                <w:color w:val="1F497D" w:themeColor="text2"/>
                <w:sz w:val="22"/>
                <w:szCs w:val="22"/>
              </w:rPr>
              <w:t>Tabled for future discussion</w:t>
            </w:r>
          </w:p>
          <w:p w14:paraId="4F710DD5" w14:textId="7CCA9F64" w:rsidR="00B862FE" w:rsidRDefault="00410C18" w:rsidP="00114586">
            <w:pPr>
              <w:pStyle w:val="ListParagraph"/>
              <w:numPr>
                <w:ilvl w:val="0"/>
                <w:numId w:val="37"/>
              </w:numPr>
              <w:rPr>
                <w:rFonts w:ascii="Arial" w:hAnsi="Arial" w:cs="Arial"/>
                <w:sz w:val="22"/>
                <w:szCs w:val="22"/>
              </w:rPr>
            </w:pPr>
            <w:r>
              <w:rPr>
                <w:rFonts w:ascii="Arial" w:hAnsi="Arial" w:cs="Arial"/>
                <w:sz w:val="22"/>
                <w:szCs w:val="22"/>
              </w:rPr>
              <w:t>Review and finalize agenda for Roll-Out Conference on Thursday, March 26 at Pacific Palms, City of Industry, 9:00-3:00.</w:t>
            </w:r>
            <w:r w:rsidR="00731941" w:rsidRPr="00731941">
              <w:rPr>
                <w:rFonts w:ascii="Arial" w:hAnsi="Arial" w:cs="Arial"/>
                <w:sz w:val="22"/>
                <w:szCs w:val="22"/>
              </w:rPr>
              <w:t xml:space="preserve"> </w:t>
            </w:r>
            <w:r w:rsidR="00114586">
              <w:rPr>
                <w:rFonts w:ascii="Arial" w:hAnsi="Arial" w:cs="Arial"/>
                <w:sz w:val="22"/>
                <w:szCs w:val="22"/>
              </w:rPr>
              <w:t xml:space="preserve"> (action required)</w:t>
            </w:r>
          </w:p>
          <w:p w14:paraId="07144159" w14:textId="6B06EA72" w:rsidR="00114586" w:rsidRDefault="00114586" w:rsidP="00114586">
            <w:pPr>
              <w:pStyle w:val="ListParagraph"/>
              <w:numPr>
                <w:ilvl w:val="0"/>
                <w:numId w:val="40"/>
              </w:numPr>
              <w:rPr>
                <w:rFonts w:ascii="Arial" w:hAnsi="Arial" w:cs="Arial"/>
                <w:sz w:val="22"/>
                <w:szCs w:val="22"/>
              </w:rPr>
            </w:pPr>
            <w:r>
              <w:rPr>
                <w:rFonts w:ascii="Arial" w:hAnsi="Arial" w:cs="Arial"/>
                <w:sz w:val="22"/>
                <w:szCs w:val="22"/>
              </w:rPr>
              <w:t>Discussion topics for panel</w:t>
            </w:r>
            <w:r w:rsidR="0092589B">
              <w:rPr>
                <w:rFonts w:ascii="Arial" w:hAnsi="Arial" w:cs="Arial"/>
                <w:sz w:val="22"/>
                <w:szCs w:val="22"/>
              </w:rPr>
              <w:t>-</w:t>
            </w:r>
            <w:r w:rsidR="0092589B">
              <w:rPr>
                <w:rFonts w:ascii="Arial" w:hAnsi="Arial" w:cs="Arial"/>
                <w:color w:val="1F497D" w:themeColor="text2"/>
                <w:sz w:val="22"/>
                <w:szCs w:val="22"/>
              </w:rPr>
              <w:t>Donna will facilitate the panel discussion. The focus will be on state-wide “big picture” issues.</w:t>
            </w:r>
          </w:p>
          <w:p w14:paraId="42746A06" w14:textId="386AB4CA" w:rsidR="00114586" w:rsidRPr="0092589B" w:rsidRDefault="00114586" w:rsidP="0092589B">
            <w:pPr>
              <w:pStyle w:val="ListParagraph"/>
              <w:numPr>
                <w:ilvl w:val="0"/>
                <w:numId w:val="40"/>
              </w:numPr>
              <w:rPr>
                <w:rFonts w:ascii="Arial" w:hAnsi="Arial" w:cs="Arial"/>
                <w:sz w:val="22"/>
                <w:szCs w:val="22"/>
              </w:rPr>
            </w:pPr>
            <w:r>
              <w:rPr>
                <w:rFonts w:ascii="Arial" w:hAnsi="Arial" w:cs="Arial"/>
                <w:sz w:val="22"/>
                <w:szCs w:val="22"/>
              </w:rPr>
              <w:t>Presentation focus for break-outs</w:t>
            </w:r>
            <w:r w:rsidR="0092589B">
              <w:rPr>
                <w:rFonts w:ascii="Arial" w:hAnsi="Arial" w:cs="Arial"/>
                <w:sz w:val="22"/>
                <w:szCs w:val="22"/>
              </w:rPr>
              <w:t>-</w:t>
            </w:r>
            <w:r w:rsidR="0092589B">
              <w:rPr>
                <w:rFonts w:ascii="Arial" w:hAnsi="Arial" w:cs="Arial"/>
                <w:color w:val="1F497D" w:themeColor="text2"/>
                <w:sz w:val="22"/>
                <w:szCs w:val="22"/>
              </w:rPr>
              <w:t xml:space="preserve"> The committee suggested changes to the agenda to shorten the time for the Steering Committee presentation to allow more time for networking.  They suggested two one-hour break-out sessions in the afternoon instead of one two-hour session so that teachers could visit more than one program area </w:t>
            </w:r>
            <w:r w:rsidR="0092589B">
              <w:rPr>
                <w:rFonts w:ascii="Arial" w:hAnsi="Arial" w:cs="Arial"/>
                <w:color w:val="1F497D" w:themeColor="text2"/>
                <w:sz w:val="22"/>
                <w:szCs w:val="22"/>
              </w:rPr>
              <w:lastRenderedPageBreak/>
              <w:t>presentation.</w:t>
            </w:r>
          </w:p>
          <w:p w14:paraId="5FE67977" w14:textId="185FB9FC" w:rsidR="00114586" w:rsidRPr="00114586" w:rsidRDefault="00732D23" w:rsidP="00114586">
            <w:pPr>
              <w:pStyle w:val="ListParagraph"/>
              <w:numPr>
                <w:ilvl w:val="0"/>
                <w:numId w:val="37"/>
              </w:numPr>
              <w:rPr>
                <w:rFonts w:ascii="Arial" w:hAnsi="Arial" w:cs="Arial"/>
                <w:sz w:val="22"/>
                <w:szCs w:val="22"/>
              </w:rPr>
            </w:pPr>
            <w:r>
              <w:rPr>
                <w:rFonts w:ascii="Arial" w:hAnsi="Arial" w:cs="Arial"/>
                <w:sz w:val="22"/>
                <w:szCs w:val="22"/>
              </w:rPr>
              <w:t xml:space="preserve">Input into </w:t>
            </w:r>
            <w:r w:rsidR="00114586">
              <w:rPr>
                <w:rFonts w:ascii="Arial" w:hAnsi="Arial" w:cs="Arial"/>
                <w:sz w:val="22"/>
                <w:szCs w:val="22"/>
              </w:rPr>
              <w:t xml:space="preserve">redesign of webpage </w:t>
            </w:r>
            <w:r w:rsidR="0092589B">
              <w:rPr>
                <w:rFonts w:ascii="Arial" w:hAnsi="Arial" w:cs="Arial"/>
                <w:color w:val="1F497D" w:themeColor="text2"/>
                <w:sz w:val="22"/>
                <w:szCs w:val="22"/>
              </w:rPr>
              <w:t>Eric will work on redesigning our webpage to include a new domain name and logo. The page will include links to district sites</w:t>
            </w:r>
            <w:r w:rsidR="00C359B4">
              <w:rPr>
                <w:rFonts w:ascii="Arial" w:hAnsi="Arial" w:cs="Arial"/>
                <w:color w:val="1F497D" w:themeColor="text2"/>
                <w:sz w:val="22"/>
                <w:szCs w:val="22"/>
              </w:rPr>
              <w:t xml:space="preserve"> as well as current information and opportunities for professional development and networking.</w:t>
            </w:r>
          </w:p>
          <w:p w14:paraId="18369149" w14:textId="2AF584DE" w:rsidR="00114586" w:rsidRPr="00114586" w:rsidRDefault="00114586" w:rsidP="00114586">
            <w:pPr>
              <w:rPr>
                <w:rFonts w:ascii="Arial" w:hAnsi="Arial" w:cs="Arial"/>
                <w:sz w:val="22"/>
                <w:szCs w:val="22"/>
              </w:rPr>
            </w:pPr>
          </w:p>
        </w:tc>
      </w:tr>
      <w:tr w:rsidR="00A60DD0" w:rsidRPr="00DF2ADC" w14:paraId="23BDD5B9" w14:textId="77777777" w:rsidTr="00C51A12">
        <w:trPr>
          <w:trHeight w:val="260"/>
        </w:trPr>
        <w:tc>
          <w:tcPr>
            <w:tcW w:w="3160" w:type="dxa"/>
          </w:tcPr>
          <w:p w14:paraId="360F42C3" w14:textId="27CEB71A" w:rsidR="00365CC6" w:rsidRDefault="00365CC6" w:rsidP="00365CC6">
            <w:pPr>
              <w:autoSpaceDE w:val="0"/>
              <w:autoSpaceDN w:val="0"/>
              <w:adjustRightInd w:val="0"/>
              <w:rPr>
                <w:rFonts w:ascii="Arial" w:hAnsi="Arial" w:cs="Arial"/>
                <w:color w:val="000000"/>
                <w:sz w:val="22"/>
                <w:szCs w:val="22"/>
              </w:rPr>
            </w:pPr>
            <w:r w:rsidRPr="00DF2ADC">
              <w:rPr>
                <w:rFonts w:ascii="Arial" w:hAnsi="Arial" w:cs="Arial"/>
                <w:color w:val="000000"/>
                <w:sz w:val="22"/>
                <w:szCs w:val="22"/>
              </w:rPr>
              <w:lastRenderedPageBreak/>
              <w:t>Other issues:</w:t>
            </w:r>
          </w:p>
          <w:p w14:paraId="215D344B" w14:textId="77777777" w:rsidR="00854112" w:rsidRDefault="00854112" w:rsidP="00365CC6">
            <w:pPr>
              <w:autoSpaceDE w:val="0"/>
              <w:autoSpaceDN w:val="0"/>
              <w:adjustRightInd w:val="0"/>
              <w:rPr>
                <w:rFonts w:ascii="Arial" w:hAnsi="Arial" w:cs="Arial"/>
                <w:color w:val="000000"/>
                <w:sz w:val="22"/>
                <w:szCs w:val="22"/>
              </w:rPr>
            </w:pPr>
          </w:p>
          <w:p w14:paraId="0FABF0AC" w14:textId="77777777" w:rsidR="00854112" w:rsidRDefault="00854112" w:rsidP="00365CC6">
            <w:pPr>
              <w:autoSpaceDE w:val="0"/>
              <w:autoSpaceDN w:val="0"/>
              <w:adjustRightInd w:val="0"/>
              <w:rPr>
                <w:rFonts w:ascii="Arial" w:hAnsi="Arial" w:cs="Arial"/>
                <w:color w:val="000000"/>
                <w:sz w:val="22"/>
                <w:szCs w:val="22"/>
              </w:rPr>
            </w:pPr>
          </w:p>
          <w:p w14:paraId="523CBEA4" w14:textId="77777777" w:rsidR="00854112" w:rsidRDefault="00854112" w:rsidP="00365CC6">
            <w:pPr>
              <w:autoSpaceDE w:val="0"/>
              <w:autoSpaceDN w:val="0"/>
              <w:adjustRightInd w:val="0"/>
              <w:rPr>
                <w:rFonts w:ascii="Arial" w:hAnsi="Arial" w:cs="Arial"/>
                <w:color w:val="000000"/>
                <w:sz w:val="22"/>
                <w:szCs w:val="22"/>
              </w:rPr>
            </w:pPr>
          </w:p>
          <w:p w14:paraId="7F6A7057" w14:textId="77777777" w:rsidR="00854112" w:rsidRDefault="00854112" w:rsidP="00365CC6">
            <w:pPr>
              <w:autoSpaceDE w:val="0"/>
              <w:autoSpaceDN w:val="0"/>
              <w:adjustRightInd w:val="0"/>
              <w:rPr>
                <w:rFonts w:ascii="Arial" w:hAnsi="Arial" w:cs="Arial"/>
                <w:color w:val="000000"/>
                <w:sz w:val="22"/>
                <w:szCs w:val="22"/>
              </w:rPr>
            </w:pPr>
          </w:p>
          <w:p w14:paraId="3164C6D9" w14:textId="77777777" w:rsidR="00854112" w:rsidRDefault="00854112" w:rsidP="00365CC6">
            <w:pPr>
              <w:autoSpaceDE w:val="0"/>
              <w:autoSpaceDN w:val="0"/>
              <w:adjustRightInd w:val="0"/>
              <w:rPr>
                <w:rFonts w:ascii="Arial" w:hAnsi="Arial" w:cs="Arial"/>
                <w:color w:val="000000"/>
                <w:sz w:val="22"/>
                <w:szCs w:val="22"/>
              </w:rPr>
            </w:pPr>
          </w:p>
          <w:p w14:paraId="022D3573" w14:textId="77777777" w:rsidR="00854112" w:rsidRDefault="00854112" w:rsidP="00365CC6">
            <w:pPr>
              <w:autoSpaceDE w:val="0"/>
              <w:autoSpaceDN w:val="0"/>
              <w:adjustRightInd w:val="0"/>
              <w:rPr>
                <w:rFonts w:ascii="Arial" w:hAnsi="Arial" w:cs="Arial"/>
                <w:color w:val="000000"/>
                <w:sz w:val="22"/>
                <w:szCs w:val="22"/>
              </w:rPr>
            </w:pPr>
          </w:p>
          <w:p w14:paraId="1B681C40" w14:textId="77777777" w:rsidR="00854112" w:rsidRDefault="00854112" w:rsidP="00365CC6">
            <w:pPr>
              <w:autoSpaceDE w:val="0"/>
              <w:autoSpaceDN w:val="0"/>
              <w:adjustRightInd w:val="0"/>
              <w:rPr>
                <w:rFonts w:ascii="Arial" w:hAnsi="Arial" w:cs="Arial"/>
                <w:color w:val="000000"/>
                <w:sz w:val="22"/>
                <w:szCs w:val="22"/>
              </w:rPr>
            </w:pPr>
          </w:p>
          <w:p w14:paraId="041081D2" w14:textId="77777777" w:rsidR="00854112" w:rsidRDefault="00854112" w:rsidP="00365CC6">
            <w:pPr>
              <w:autoSpaceDE w:val="0"/>
              <w:autoSpaceDN w:val="0"/>
              <w:adjustRightInd w:val="0"/>
              <w:rPr>
                <w:rFonts w:ascii="Arial" w:hAnsi="Arial" w:cs="Arial"/>
                <w:color w:val="000000"/>
                <w:sz w:val="22"/>
                <w:szCs w:val="22"/>
              </w:rPr>
            </w:pPr>
          </w:p>
          <w:p w14:paraId="0851131C" w14:textId="77777777" w:rsidR="00854112" w:rsidRDefault="00854112" w:rsidP="00365CC6">
            <w:pPr>
              <w:autoSpaceDE w:val="0"/>
              <w:autoSpaceDN w:val="0"/>
              <w:adjustRightInd w:val="0"/>
              <w:rPr>
                <w:rFonts w:ascii="Arial" w:hAnsi="Arial" w:cs="Arial"/>
                <w:color w:val="000000"/>
                <w:sz w:val="22"/>
                <w:szCs w:val="22"/>
              </w:rPr>
            </w:pPr>
          </w:p>
          <w:p w14:paraId="2956C708" w14:textId="77777777" w:rsidR="00854112" w:rsidRDefault="00854112" w:rsidP="00365CC6">
            <w:pPr>
              <w:autoSpaceDE w:val="0"/>
              <w:autoSpaceDN w:val="0"/>
              <w:adjustRightInd w:val="0"/>
              <w:rPr>
                <w:rFonts w:ascii="Arial" w:hAnsi="Arial" w:cs="Arial"/>
                <w:color w:val="000000"/>
                <w:sz w:val="22"/>
                <w:szCs w:val="22"/>
              </w:rPr>
            </w:pPr>
          </w:p>
          <w:p w14:paraId="011E37AE" w14:textId="77777777" w:rsidR="00854112" w:rsidRDefault="00854112" w:rsidP="00365CC6">
            <w:pPr>
              <w:autoSpaceDE w:val="0"/>
              <w:autoSpaceDN w:val="0"/>
              <w:adjustRightInd w:val="0"/>
              <w:rPr>
                <w:rFonts w:ascii="Arial" w:hAnsi="Arial" w:cs="Arial"/>
                <w:color w:val="000000"/>
                <w:sz w:val="22"/>
                <w:szCs w:val="22"/>
              </w:rPr>
            </w:pPr>
          </w:p>
          <w:p w14:paraId="7F4AC368" w14:textId="77777777" w:rsidR="00854112" w:rsidRDefault="00854112" w:rsidP="00365CC6">
            <w:pPr>
              <w:autoSpaceDE w:val="0"/>
              <w:autoSpaceDN w:val="0"/>
              <w:adjustRightInd w:val="0"/>
              <w:rPr>
                <w:rFonts w:ascii="Arial" w:hAnsi="Arial" w:cs="Arial"/>
                <w:color w:val="000000"/>
                <w:sz w:val="22"/>
                <w:szCs w:val="22"/>
              </w:rPr>
            </w:pPr>
          </w:p>
          <w:p w14:paraId="72376BA2" w14:textId="77777777" w:rsidR="00854112" w:rsidRDefault="00854112" w:rsidP="00365CC6">
            <w:pPr>
              <w:autoSpaceDE w:val="0"/>
              <w:autoSpaceDN w:val="0"/>
              <w:adjustRightInd w:val="0"/>
              <w:rPr>
                <w:rFonts w:ascii="Arial" w:hAnsi="Arial" w:cs="Arial"/>
                <w:color w:val="000000"/>
                <w:sz w:val="22"/>
                <w:szCs w:val="22"/>
              </w:rPr>
            </w:pPr>
          </w:p>
          <w:p w14:paraId="53291F29" w14:textId="77777777" w:rsidR="00854112" w:rsidRDefault="00854112" w:rsidP="00365CC6">
            <w:pPr>
              <w:autoSpaceDE w:val="0"/>
              <w:autoSpaceDN w:val="0"/>
              <w:adjustRightInd w:val="0"/>
              <w:rPr>
                <w:rFonts w:ascii="Arial" w:hAnsi="Arial" w:cs="Arial"/>
                <w:color w:val="000000"/>
                <w:sz w:val="22"/>
                <w:szCs w:val="22"/>
              </w:rPr>
            </w:pPr>
          </w:p>
          <w:p w14:paraId="6B9D44BA" w14:textId="0B6295CD" w:rsidR="00854112" w:rsidRDefault="00854112" w:rsidP="00365CC6">
            <w:pPr>
              <w:autoSpaceDE w:val="0"/>
              <w:autoSpaceDN w:val="0"/>
              <w:adjustRightInd w:val="0"/>
              <w:rPr>
                <w:rFonts w:ascii="Arial" w:hAnsi="Arial" w:cs="Arial"/>
                <w:color w:val="000000"/>
                <w:sz w:val="22"/>
                <w:szCs w:val="22"/>
              </w:rPr>
            </w:pPr>
            <w:r>
              <w:rPr>
                <w:rFonts w:ascii="Arial" w:hAnsi="Arial" w:cs="Arial"/>
                <w:color w:val="000000"/>
                <w:sz w:val="22"/>
                <w:szCs w:val="22"/>
              </w:rPr>
              <w:t>Next Steps:</w:t>
            </w:r>
          </w:p>
          <w:p w14:paraId="23A68009" w14:textId="77777777" w:rsidR="00486008" w:rsidRPr="00DB6C34" w:rsidRDefault="00486008" w:rsidP="00DB6C34">
            <w:pPr>
              <w:pStyle w:val="ListParagraph"/>
              <w:autoSpaceDE w:val="0"/>
              <w:autoSpaceDN w:val="0"/>
              <w:adjustRightInd w:val="0"/>
              <w:rPr>
                <w:rFonts w:ascii="Arial" w:hAnsi="Arial" w:cs="Arial"/>
                <w:color w:val="000000"/>
                <w:sz w:val="22"/>
                <w:szCs w:val="22"/>
              </w:rPr>
            </w:pPr>
          </w:p>
          <w:p w14:paraId="6C847C64" w14:textId="193AE911" w:rsidR="00A60DD0" w:rsidRPr="00365CC6" w:rsidRDefault="00A60DD0" w:rsidP="00854112">
            <w:pPr>
              <w:autoSpaceDE w:val="0"/>
              <w:autoSpaceDN w:val="0"/>
              <w:adjustRightInd w:val="0"/>
              <w:rPr>
                <w:rFonts w:ascii="Arial" w:hAnsi="Arial" w:cs="Arial"/>
                <w:color w:val="000000"/>
                <w:sz w:val="22"/>
                <w:szCs w:val="22"/>
              </w:rPr>
            </w:pPr>
          </w:p>
        </w:tc>
        <w:tc>
          <w:tcPr>
            <w:tcW w:w="7100" w:type="dxa"/>
          </w:tcPr>
          <w:p w14:paraId="4922D89C" w14:textId="77777777" w:rsidR="00C359B4" w:rsidRPr="00C359B4" w:rsidRDefault="00C359B4" w:rsidP="00C359B4">
            <w:pPr>
              <w:pStyle w:val="ListParagraph"/>
              <w:numPr>
                <w:ilvl w:val="0"/>
                <w:numId w:val="37"/>
              </w:numPr>
              <w:rPr>
                <w:rFonts w:ascii="Arial" w:hAnsi="Arial" w:cs="Arial"/>
                <w:sz w:val="22"/>
                <w:szCs w:val="22"/>
              </w:rPr>
            </w:pPr>
            <w:r>
              <w:rPr>
                <w:rFonts w:ascii="Arial" w:hAnsi="Arial" w:cs="Arial"/>
                <w:sz w:val="22"/>
                <w:szCs w:val="22"/>
              </w:rPr>
              <w:t xml:space="preserve">10 % Growth budget- </w:t>
            </w:r>
            <w:r>
              <w:rPr>
                <w:rFonts w:ascii="Arial" w:hAnsi="Arial" w:cs="Arial"/>
                <w:color w:val="1F497D" w:themeColor="text2"/>
                <w:sz w:val="22"/>
                <w:szCs w:val="22"/>
              </w:rPr>
              <w:t>Bruce asked that we revisit the 10% Growth budget since it did not allow districts to address many of the activities in the plan.  Donna moved to rescind the previous motion approved on January 8. Enrique seconded. Motion carried.</w:t>
            </w:r>
          </w:p>
          <w:p w14:paraId="58DCBB0D" w14:textId="77777777" w:rsidR="00C359B4" w:rsidRDefault="00C359B4" w:rsidP="00C359B4">
            <w:pPr>
              <w:pStyle w:val="ListParagraph"/>
              <w:rPr>
                <w:rFonts w:ascii="Arial" w:hAnsi="Arial" w:cs="Arial"/>
                <w:color w:val="1F497D" w:themeColor="text2"/>
                <w:sz w:val="22"/>
                <w:szCs w:val="22"/>
              </w:rPr>
            </w:pPr>
            <w:r>
              <w:rPr>
                <w:rFonts w:ascii="Arial" w:hAnsi="Arial" w:cs="Arial"/>
                <w:color w:val="1F497D" w:themeColor="text2"/>
                <w:sz w:val="22"/>
                <w:szCs w:val="22"/>
              </w:rPr>
              <w:t>Enrique moved to increase the growth budget from 10% to 20% over the MOC as a basis for prioritizing activities in the plan. Elena seconded.  Motion carried.</w:t>
            </w:r>
          </w:p>
          <w:p w14:paraId="6ADB67E2" w14:textId="77777777" w:rsidR="00C359B4" w:rsidRDefault="00C359B4" w:rsidP="00C359B4">
            <w:pPr>
              <w:pStyle w:val="ListParagraph"/>
              <w:rPr>
                <w:rFonts w:ascii="Arial" w:hAnsi="Arial" w:cs="Arial"/>
                <w:sz w:val="22"/>
                <w:szCs w:val="22"/>
              </w:rPr>
            </w:pPr>
          </w:p>
          <w:p w14:paraId="57BF2D9F" w14:textId="62049CF6" w:rsidR="00C359B4" w:rsidRPr="00854112" w:rsidRDefault="00C359B4" w:rsidP="00C359B4">
            <w:pPr>
              <w:pStyle w:val="ListParagraph"/>
              <w:numPr>
                <w:ilvl w:val="0"/>
                <w:numId w:val="37"/>
              </w:numPr>
              <w:rPr>
                <w:rFonts w:ascii="Arial" w:hAnsi="Arial" w:cs="Arial"/>
                <w:sz w:val="22"/>
                <w:szCs w:val="22"/>
              </w:rPr>
            </w:pPr>
            <w:r>
              <w:rPr>
                <w:rFonts w:ascii="Arial" w:hAnsi="Arial" w:cs="Arial"/>
                <w:sz w:val="22"/>
                <w:szCs w:val="22"/>
              </w:rPr>
              <w:t>Governor’s Allocation Committee-</w:t>
            </w:r>
            <w:r w:rsidR="00854112">
              <w:rPr>
                <w:rFonts w:ascii="Arial" w:hAnsi="Arial" w:cs="Arial"/>
                <w:color w:val="1F497D" w:themeColor="text2"/>
                <w:sz w:val="22"/>
                <w:szCs w:val="22"/>
              </w:rPr>
              <w:t xml:space="preserve"> Bruce expressed concerns</w:t>
            </w:r>
            <w:r>
              <w:rPr>
                <w:rFonts w:ascii="Arial" w:hAnsi="Arial" w:cs="Arial"/>
                <w:color w:val="1F497D" w:themeColor="text2"/>
                <w:sz w:val="22"/>
                <w:szCs w:val="22"/>
              </w:rPr>
              <w:t xml:space="preserve"> regarding the make-up of the proposed seven-member committee.</w:t>
            </w:r>
            <w:r w:rsidR="00854112">
              <w:rPr>
                <w:rFonts w:ascii="Arial" w:hAnsi="Arial" w:cs="Arial"/>
                <w:color w:val="1F497D" w:themeColor="text2"/>
                <w:sz w:val="22"/>
                <w:szCs w:val="22"/>
              </w:rPr>
              <w:t xml:space="preserve"> There was discussion on how the committee might voice these concerns to Sacramento.  Further discussion was tabled until the next meeting.</w:t>
            </w:r>
          </w:p>
          <w:p w14:paraId="4D80AC20" w14:textId="77777777" w:rsidR="00854112" w:rsidRPr="00854112" w:rsidRDefault="00854112" w:rsidP="00854112">
            <w:pPr>
              <w:pStyle w:val="ListParagraph"/>
              <w:rPr>
                <w:rFonts w:ascii="Arial" w:hAnsi="Arial" w:cs="Arial"/>
                <w:sz w:val="22"/>
                <w:szCs w:val="22"/>
              </w:rPr>
            </w:pPr>
          </w:p>
          <w:p w14:paraId="4BF77A35" w14:textId="53BF201A" w:rsidR="00854112" w:rsidRPr="00854112" w:rsidRDefault="00854112" w:rsidP="00854112">
            <w:pPr>
              <w:pStyle w:val="ListParagraph"/>
              <w:numPr>
                <w:ilvl w:val="0"/>
                <w:numId w:val="37"/>
              </w:numPr>
              <w:rPr>
                <w:rFonts w:ascii="Arial" w:hAnsi="Arial" w:cs="Arial"/>
                <w:sz w:val="22"/>
                <w:szCs w:val="22"/>
              </w:rPr>
            </w:pPr>
            <w:r>
              <w:rPr>
                <w:rFonts w:ascii="Arial" w:hAnsi="Arial" w:cs="Arial"/>
                <w:color w:val="1F497D" w:themeColor="text2"/>
                <w:sz w:val="22"/>
                <w:szCs w:val="22"/>
              </w:rPr>
              <w:t>-</w:t>
            </w:r>
            <w:r w:rsidRPr="00854112">
              <w:rPr>
                <w:rFonts w:ascii="Arial" w:hAnsi="Arial" w:cs="Arial"/>
                <w:color w:val="1F497D" w:themeColor="text2"/>
                <w:sz w:val="22"/>
                <w:szCs w:val="22"/>
              </w:rPr>
              <w:t>Districts will update the “Chart of 100” Table for all estimated costs with the new 20% figure.</w:t>
            </w:r>
          </w:p>
          <w:p w14:paraId="238BF9B6" w14:textId="77777777" w:rsidR="00854112" w:rsidRDefault="00854112" w:rsidP="00854112">
            <w:pPr>
              <w:pStyle w:val="ListParagraph"/>
              <w:rPr>
                <w:rFonts w:ascii="Arial" w:hAnsi="Arial" w:cs="Arial"/>
                <w:color w:val="1F497D" w:themeColor="text2"/>
                <w:sz w:val="22"/>
                <w:szCs w:val="22"/>
              </w:rPr>
            </w:pPr>
            <w:r>
              <w:rPr>
                <w:rFonts w:ascii="Arial" w:hAnsi="Arial" w:cs="Arial"/>
                <w:color w:val="1F497D" w:themeColor="text2"/>
                <w:sz w:val="22"/>
                <w:szCs w:val="22"/>
              </w:rPr>
              <w:t>-Eric will begin work on the new website and prepare a proposal for the next meeting.</w:t>
            </w:r>
          </w:p>
          <w:p w14:paraId="3B60AD08" w14:textId="64074860" w:rsidR="00854112" w:rsidRDefault="00854112" w:rsidP="00854112">
            <w:pPr>
              <w:pStyle w:val="ListParagraph"/>
              <w:rPr>
                <w:rFonts w:ascii="Arial" w:hAnsi="Arial" w:cs="Arial"/>
                <w:color w:val="1F497D" w:themeColor="text2"/>
                <w:sz w:val="22"/>
                <w:szCs w:val="22"/>
              </w:rPr>
            </w:pPr>
            <w:r>
              <w:rPr>
                <w:rFonts w:ascii="Arial" w:hAnsi="Arial" w:cs="Arial"/>
                <w:color w:val="1F497D" w:themeColor="text2"/>
                <w:sz w:val="22"/>
                <w:szCs w:val="22"/>
              </w:rPr>
              <w:t>-Wanda will contact Pacific Palms to get a final date for submitting attendance numbers.</w:t>
            </w:r>
          </w:p>
          <w:p w14:paraId="06707188" w14:textId="2510476D" w:rsidR="00854112" w:rsidRDefault="00854112" w:rsidP="00854112">
            <w:pPr>
              <w:pStyle w:val="ListParagraph"/>
              <w:rPr>
                <w:rFonts w:ascii="Arial" w:hAnsi="Arial" w:cs="Arial"/>
                <w:color w:val="1F497D" w:themeColor="text2"/>
                <w:sz w:val="22"/>
                <w:szCs w:val="22"/>
              </w:rPr>
            </w:pPr>
            <w:r>
              <w:rPr>
                <w:rFonts w:ascii="Arial" w:hAnsi="Arial" w:cs="Arial"/>
                <w:color w:val="1F497D" w:themeColor="text2"/>
                <w:sz w:val="22"/>
                <w:szCs w:val="22"/>
              </w:rPr>
              <w:t>-Districts will send invitations to partners, administrators, board members, etc. and send Wanda a spreadsheet with the names of those attending.</w:t>
            </w:r>
          </w:p>
          <w:p w14:paraId="663F7742" w14:textId="3BE100B8" w:rsidR="00854112" w:rsidRDefault="00854112" w:rsidP="00854112">
            <w:pPr>
              <w:pStyle w:val="ListParagraph"/>
              <w:rPr>
                <w:rFonts w:ascii="Arial" w:hAnsi="Arial" w:cs="Arial"/>
                <w:color w:val="1F497D" w:themeColor="text2"/>
                <w:sz w:val="22"/>
                <w:szCs w:val="22"/>
              </w:rPr>
            </w:pPr>
            <w:r>
              <w:rPr>
                <w:rFonts w:ascii="Arial" w:hAnsi="Arial" w:cs="Arial"/>
                <w:color w:val="1F497D" w:themeColor="text2"/>
                <w:sz w:val="22"/>
                <w:szCs w:val="22"/>
              </w:rPr>
              <w:t>-Omi will prepare a list of “talking points” for the Steering Committee to use in their presentation.</w:t>
            </w:r>
          </w:p>
          <w:p w14:paraId="4FCEE403" w14:textId="77777777" w:rsidR="00ED52B6" w:rsidRDefault="00ED52B6" w:rsidP="00854112">
            <w:pPr>
              <w:pStyle w:val="ListParagraph"/>
              <w:rPr>
                <w:rFonts w:ascii="Arial" w:hAnsi="Arial" w:cs="Arial"/>
                <w:color w:val="1F497D" w:themeColor="text2"/>
                <w:sz w:val="22"/>
                <w:szCs w:val="22"/>
              </w:rPr>
            </w:pPr>
            <w:r>
              <w:rPr>
                <w:rFonts w:ascii="Arial" w:hAnsi="Arial" w:cs="Arial"/>
                <w:color w:val="1F497D" w:themeColor="text2"/>
                <w:sz w:val="22"/>
                <w:szCs w:val="22"/>
              </w:rPr>
              <w:t>-Donna will prepare a list of question to facilitate the state panel discussion.</w:t>
            </w:r>
          </w:p>
          <w:p w14:paraId="4F0E1730" w14:textId="0E0C57F5" w:rsidR="00ED52B6" w:rsidRPr="00854112" w:rsidRDefault="00ED52B6" w:rsidP="00854112">
            <w:pPr>
              <w:pStyle w:val="ListParagraph"/>
              <w:rPr>
                <w:rFonts w:ascii="Arial" w:hAnsi="Arial" w:cs="Arial"/>
                <w:color w:val="1F497D" w:themeColor="text2"/>
                <w:sz w:val="22"/>
                <w:szCs w:val="22"/>
              </w:rPr>
            </w:pPr>
            <w:r>
              <w:rPr>
                <w:rFonts w:ascii="Arial" w:hAnsi="Arial" w:cs="Arial"/>
                <w:color w:val="1F497D" w:themeColor="text2"/>
                <w:sz w:val="22"/>
                <w:szCs w:val="22"/>
              </w:rPr>
              <w:t>-Wanda will meet with Program Chairs to help them plan the break-out sessions.</w:t>
            </w:r>
          </w:p>
          <w:p w14:paraId="54F6E769" w14:textId="77777777" w:rsidR="00854112" w:rsidRPr="00854112" w:rsidRDefault="00854112" w:rsidP="00854112">
            <w:pPr>
              <w:rPr>
                <w:rFonts w:ascii="Arial" w:hAnsi="Arial" w:cs="Arial"/>
                <w:sz w:val="22"/>
                <w:szCs w:val="22"/>
              </w:rPr>
            </w:pPr>
          </w:p>
          <w:p w14:paraId="2DCEBCED" w14:textId="77777777" w:rsidR="00854112" w:rsidRPr="00854112" w:rsidRDefault="00854112" w:rsidP="00854112">
            <w:pPr>
              <w:pStyle w:val="ListParagraph"/>
              <w:rPr>
                <w:rFonts w:ascii="Arial" w:hAnsi="Arial" w:cs="Arial"/>
                <w:sz w:val="22"/>
                <w:szCs w:val="22"/>
              </w:rPr>
            </w:pPr>
          </w:p>
          <w:p w14:paraId="0E60ACB8" w14:textId="77777777" w:rsidR="00854112" w:rsidRPr="00854112" w:rsidRDefault="00854112" w:rsidP="00854112">
            <w:pPr>
              <w:pStyle w:val="ListParagraph"/>
              <w:rPr>
                <w:rFonts w:ascii="Arial" w:hAnsi="Arial" w:cs="Arial"/>
                <w:sz w:val="22"/>
                <w:szCs w:val="22"/>
              </w:rPr>
            </w:pPr>
          </w:p>
          <w:p w14:paraId="47CBA73B" w14:textId="77777777" w:rsidR="00C359B4" w:rsidRDefault="00C359B4" w:rsidP="00C359B4">
            <w:pPr>
              <w:pStyle w:val="ListParagraph"/>
              <w:rPr>
                <w:rFonts w:ascii="Arial" w:hAnsi="Arial" w:cs="Arial"/>
                <w:color w:val="1F497D" w:themeColor="text2"/>
                <w:sz w:val="22"/>
                <w:szCs w:val="22"/>
              </w:rPr>
            </w:pPr>
          </w:p>
          <w:p w14:paraId="31A50BAE" w14:textId="79B8B540" w:rsidR="00C359B4" w:rsidRPr="00C359B4" w:rsidRDefault="00C359B4" w:rsidP="00C359B4">
            <w:pPr>
              <w:pStyle w:val="ListParagraph"/>
              <w:rPr>
                <w:rFonts w:ascii="Arial" w:hAnsi="Arial" w:cs="Arial"/>
                <w:color w:val="1F497D" w:themeColor="text2"/>
                <w:sz w:val="22"/>
                <w:szCs w:val="22"/>
              </w:rPr>
            </w:pPr>
          </w:p>
        </w:tc>
      </w:tr>
    </w:tbl>
    <w:p w14:paraId="26E31674" w14:textId="6A9C6CF1" w:rsidR="00573F2F" w:rsidRPr="00DF2ADC" w:rsidRDefault="00573F2F" w:rsidP="00C07A42">
      <w:pPr>
        <w:rPr>
          <w:rFonts w:ascii="Arial" w:hAnsi="Arial" w:cs="Arial"/>
          <w:b/>
          <w:sz w:val="22"/>
          <w:szCs w:val="22"/>
        </w:rPr>
      </w:pPr>
    </w:p>
    <w:p w14:paraId="5015A20C" w14:textId="2C90794D" w:rsidR="00B0277C" w:rsidRPr="00486008" w:rsidRDefault="00074A28" w:rsidP="00074A28">
      <w:pPr>
        <w:jc w:val="center"/>
        <w:rPr>
          <w:rFonts w:ascii="Arial" w:hAnsi="Arial" w:cs="Arial"/>
          <w:sz w:val="22"/>
          <w:szCs w:val="22"/>
        </w:rPr>
      </w:pPr>
      <w:r w:rsidRPr="00DF2ADC">
        <w:rPr>
          <w:rFonts w:ascii="Arial" w:hAnsi="Arial" w:cs="Arial"/>
          <w:b/>
          <w:sz w:val="22"/>
          <w:szCs w:val="22"/>
        </w:rPr>
        <w:t>Next meeting</w:t>
      </w:r>
      <w:r w:rsidR="00C07A42" w:rsidRPr="00DF2ADC">
        <w:rPr>
          <w:rFonts w:ascii="Arial" w:hAnsi="Arial" w:cs="Arial"/>
          <w:b/>
          <w:sz w:val="22"/>
          <w:szCs w:val="22"/>
        </w:rPr>
        <w:t>:</w:t>
      </w:r>
      <w:r w:rsidR="00486008" w:rsidRPr="00486008">
        <w:rPr>
          <w:rFonts w:ascii="Arial" w:hAnsi="Arial" w:cs="Arial"/>
          <w:sz w:val="22"/>
          <w:szCs w:val="22"/>
        </w:rPr>
        <w:t xml:space="preserve"> Thursday</w:t>
      </w:r>
      <w:r w:rsidR="00486008">
        <w:rPr>
          <w:rFonts w:ascii="Arial" w:hAnsi="Arial" w:cs="Arial"/>
          <w:b/>
          <w:sz w:val="22"/>
          <w:szCs w:val="22"/>
        </w:rPr>
        <w:t>,</w:t>
      </w:r>
      <w:r w:rsidR="002005D3" w:rsidRPr="00DF2ADC">
        <w:rPr>
          <w:rFonts w:ascii="Arial" w:hAnsi="Arial" w:cs="Arial"/>
          <w:b/>
          <w:sz w:val="22"/>
          <w:szCs w:val="22"/>
        </w:rPr>
        <w:t xml:space="preserve"> </w:t>
      </w:r>
      <w:r w:rsidR="00410C18">
        <w:rPr>
          <w:rFonts w:ascii="Arial" w:hAnsi="Arial" w:cs="Arial"/>
          <w:sz w:val="22"/>
          <w:szCs w:val="22"/>
        </w:rPr>
        <w:t xml:space="preserve">March </w:t>
      </w:r>
      <w:r w:rsidR="00C838EF">
        <w:rPr>
          <w:rFonts w:ascii="Arial" w:hAnsi="Arial" w:cs="Arial"/>
          <w:sz w:val="22"/>
          <w:szCs w:val="22"/>
        </w:rPr>
        <w:t xml:space="preserve">12, </w:t>
      </w:r>
      <w:r w:rsidR="00DB6C34">
        <w:rPr>
          <w:rFonts w:ascii="Arial" w:hAnsi="Arial" w:cs="Arial"/>
          <w:sz w:val="22"/>
          <w:szCs w:val="22"/>
        </w:rPr>
        <w:t>2:00-4:00</w:t>
      </w:r>
      <w:r w:rsidR="002669E6">
        <w:rPr>
          <w:rFonts w:ascii="Arial" w:hAnsi="Arial" w:cs="Arial"/>
          <w:sz w:val="22"/>
          <w:szCs w:val="22"/>
        </w:rPr>
        <w:t xml:space="preserve"> </w:t>
      </w:r>
      <w:r w:rsidR="00486008">
        <w:rPr>
          <w:rFonts w:ascii="Arial" w:hAnsi="Arial" w:cs="Arial"/>
          <w:sz w:val="22"/>
          <w:szCs w:val="22"/>
        </w:rPr>
        <w:t>at Mt. SAC,</w:t>
      </w:r>
      <w:r w:rsidR="00486008" w:rsidRPr="00486008">
        <w:rPr>
          <w:rFonts w:ascii="Arial" w:hAnsi="Arial" w:cs="Arial"/>
          <w:sz w:val="22"/>
          <w:szCs w:val="22"/>
        </w:rPr>
        <w:t xml:space="preserve"> </w:t>
      </w:r>
      <w:proofErr w:type="spellStart"/>
      <w:r w:rsidR="00486008" w:rsidRPr="00486008">
        <w:rPr>
          <w:rFonts w:ascii="Arial" w:hAnsi="Arial" w:cs="Arial"/>
          <w:sz w:val="22"/>
          <w:szCs w:val="22"/>
        </w:rPr>
        <w:t>Bldg</w:t>
      </w:r>
      <w:proofErr w:type="spellEnd"/>
      <w:r w:rsidR="00486008" w:rsidRPr="00486008">
        <w:rPr>
          <w:rFonts w:ascii="Arial" w:hAnsi="Arial" w:cs="Arial"/>
          <w:sz w:val="22"/>
          <w:szCs w:val="22"/>
        </w:rPr>
        <w:t xml:space="preserve"> 40, Rm 103</w:t>
      </w:r>
      <w:r w:rsidR="00C838EF">
        <w:rPr>
          <w:rFonts w:ascii="Arial" w:hAnsi="Arial" w:cs="Arial"/>
          <w:sz w:val="22"/>
          <w:szCs w:val="22"/>
        </w:rPr>
        <w:t xml:space="preserve"> </w:t>
      </w:r>
    </w:p>
    <w:p w14:paraId="6AA6F848" w14:textId="66FD3D50" w:rsidR="00074A28" w:rsidRPr="00DF2ADC" w:rsidRDefault="00074A28" w:rsidP="00074A28">
      <w:pPr>
        <w:jc w:val="center"/>
        <w:rPr>
          <w:rFonts w:ascii="Arial" w:hAnsi="Arial" w:cs="Arial"/>
          <w:b/>
          <w:color w:val="FF0000"/>
          <w:sz w:val="22"/>
          <w:szCs w:val="22"/>
        </w:rPr>
      </w:pPr>
    </w:p>
    <w:sectPr w:rsidR="00074A28" w:rsidRPr="00DF2ADC" w:rsidSect="007D24AF">
      <w:footerReference w:type="default" r:id="rId9"/>
      <w:pgSz w:w="12240" w:h="15840"/>
      <w:pgMar w:top="720" w:right="1440" w:bottom="630" w:left="1440" w:header="720" w:footer="25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C579DB" w14:textId="77777777" w:rsidR="002C4564" w:rsidRDefault="002C4564" w:rsidP="00647BF4">
      <w:r>
        <w:separator/>
      </w:r>
    </w:p>
  </w:endnote>
  <w:endnote w:type="continuationSeparator" w:id="0">
    <w:p w14:paraId="3EF73DE3" w14:textId="77777777" w:rsidR="002C4564" w:rsidRDefault="002C4564" w:rsidP="00647B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286ECD" w14:textId="77777777" w:rsidR="00573F2F" w:rsidRDefault="00573F2F">
    <w:pPr>
      <w:pStyle w:val="Footer"/>
      <w:jc w:val="center"/>
    </w:pPr>
  </w:p>
  <w:p w14:paraId="0C2F9D72" w14:textId="77777777" w:rsidR="00573F2F" w:rsidRDefault="00573F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978F5B" w14:textId="77777777" w:rsidR="002C4564" w:rsidRDefault="002C4564" w:rsidP="00647BF4">
      <w:r>
        <w:separator/>
      </w:r>
    </w:p>
  </w:footnote>
  <w:footnote w:type="continuationSeparator" w:id="0">
    <w:p w14:paraId="05D44739" w14:textId="77777777" w:rsidR="002C4564" w:rsidRDefault="002C4564" w:rsidP="00647BF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ED437CE"/>
    <w:lvl w:ilvl="0">
      <w:numFmt w:val="bullet"/>
      <w:lvlText w:val="*"/>
      <w:lvlJc w:val="left"/>
    </w:lvl>
  </w:abstractNum>
  <w:abstractNum w:abstractNumId="1">
    <w:nsid w:val="01E2609D"/>
    <w:multiLevelType w:val="hybridMultilevel"/>
    <w:tmpl w:val="8E061DC8"/>
    <w:lvl w:ilvl="0" w:tplc="A97EB336">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55082C"/>
    <w:multiLevelType w:val="hybridMultilevel"/>
    <w:tmpl w:val="4D728DC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nsid w:val="06813332"/>
    <w:multiLevelType w:val="hybridMultilevel"/>
    <w:tmpl w:val="6950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543325"/>
    <w:multiLevelType w:val="hybridMultilevel"/>
    <w:tmpl w:val="96AE19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E66465"/>
    <w:multiLevelType w:val="hybridMultilevel"/>
    <w:tmpl w:val="C78CC7BA"/>
    <w:lvl w:ilvl="0" w:tplc="59EABCE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E126AB4"/>
    <w:multiLevelType w:val="hybridMultilevel"/>
    <w:tmpl w:val="819EF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895598"/>
    <w:multiLevelType w:val="hybridMultilevel"/>
    <w:tmpl w:val="03AE693A"/>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8">
    <w:nsid w:val="0FC65712"/>
    <w:multiLevelType w:val="hybridMultilevel"/>
    <w:tmpl w:val="38405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C95EE8"/>
    <w:multiLevelType w:val="multilevel"/>
    <w:tmpl w:val="EFC613A8"/>
    <w:lvl w:ilvl="0">
      <w:start w:val="1"/>
      <w:numFmt w:val="bullet"/>
      <w:lvlText w:val="▪"/>
      <w:lvlJc w:val="left"/>
      <w:pPr>
        <w:tabs>
          <w:tab w:val="num" w:pos="1080"/>
        </w:tabs>
        <w:ind w:left="1080" w:hanging="360"/>
      </w:pPr>
      <w:rPr>
        <w:rFonts w:ascii="Arial" w:hAnsi="Aria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0">
    <w:nsid w:val="15173DEE"/>
    <w:multiLevelType w:val="hybridMultilevel"/>
    <w:tmpl w:val="33DCC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6322063"/>
    <w:multiLevelType w:val="hybridMultilevel"/>
    <w:tmpl w:val="D2A47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993430A"/>
    <w:multiLevelType w:val="hybridMultilevel"/>
    <w:tmpl w:val="E2C2CF9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13">
    <w:nsid w:val="25BA7E22"/>
    <w:multiLevelType w:val="hybridMultilevel"/>
    <w:tmpl w:val="4734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5C81FA2"/>
    <w:multiLevelType w:val="hybridMultilevel"/>
    <w:tmpl w:val="CA4AF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88956B1"/>
    <w:multiLevelType w:val="hybridMultilevel"/>
    <w:tmpl w:val="1FD46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1127AB"/>
    <w:multiLevelType w:val="hybridMultilevel"/>
    <w:tmpl w:val="24949F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31177489"/>
    <w:multiLevelType w:val="hybridMultilevel"/>
    <w:tmpl w:val="B86CA8BA"/>
    <w:lvl w:ilvl="0" w:tplc="04090009">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724AFE26">
      <w:numFmt w:val="bullet"/>
      <w:lvlText w:val=""/>
      <w:lvlJc w:val="left"/>
      <w:pPr>
        <w:ind w:left="2880" w:hanging="360"/>
      </w:pPr>
      <w:rPr>
        <w:rFonts w:ascii="Wingdings" w:eastAsia="Times New Roman" w:hAnsi="Wingdings" w:cs="Arial"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nsid w:val="44B63CBC"/>
    <w:multiLevelType w:val="hybridMultilevel"/>
    <w:tmpl w:val="66FA0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5604542"/>
    <w:multiLevelType w:val="hybridMultilevel"/>
    <w:tmpl w:val="679066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5E536EF"/>
    <w:multiLevelType w:val="hybridMultilevel"/>
    <w:tmpl w:val="6F709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61D01A3"/>
    <w:multiLevelType w:val="hybridMultilevel"/>
    <w:tmpl w:val="EFC613A8"/>
    <w:lvl w:ilvl="0" w:tplc="5720DDC8">
      <w:start w:val="1"/>
      <w:numFmt w:val="bullet"/>
      <w:lvlText w:val="▪"/>
      <w:lvlJc w:val="left"/>
      <w:pPr>
        <w:tabs>
          <w:tab w:val="num" w:pos="1080"/>
        </w:tabs>
        <w:ind w:left="1080" w:hanging="360"/>
      </w:pPr>
      <w:rPr>
        <w:rFonts w:ascii="Arial" w:hAnsi="Aria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4A4046ED"/>
    <w:multiLevelType w:val="hybridMultilevel"/>
    <w:tmpl w:val="8DB6FC8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3">
    <w:nsid w:val="4B7470C1"/>
    <w:multiLevelType w:val="hybridMultilevel"/>
    <w:tmpl w:val="8B281F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C6509D3"/>
    <w:multiLevelType w:val="hybridMultilevel"/>
    <w:tmpl w:val="409E3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D062BC6"/>
    <w:multiLevelType w:val="hybridMultilevel"/>
    <w:tmpl w:val="2E328574"/>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6">
    <w:nsid w:val="4F45452B"/>
    <w:multiLevelType w:val="hybridMultilevel"/>
    <w:tmpl w:val="7B0AC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044013E"/>
    <w:multiLevelType w:val="hybridMultilevel"/>
    <w:tmpl w:val="44C0FF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6A67D1"/>
    <w:multiLevelType w:val="hybridMultilevel"/>
    <w:tmpl w:val="316A06B0"/>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29">
    <w:nsid w:val="5772014F"/>
    <w:multiLevelType w:val="hybridMultilevel"/>
    <w:tmpl w:val="BF08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C486E75"/>
    <w:multiLevelType w:val="hybridMultilevel"/>
    <w:tmpl w:val="8ED29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DFF4D91"/>
    <w:multiLevelType w:val="hybridMultilevel"/>
    <w:tmpl w:val="223489A0"/>
    <w:lvl w:ilvl="0" w:tplc="B868E502">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07F3B79"/>
    <w:multiLevelType w:val="hybridMultilevel"/>
    <w:tmpl w:val="933CD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E04442"/>
    <w:multiLevelType w:val="hybridMultilevel"/>
    <w:tmpl w:val="A148F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3696FA8"/>
    <w:multiLevelType w:val="hybridMultilevel"/>
    <w:tmpl w:val="BB5AE436"/>
    <w:lvl w:ilvl="0" w:tplc="2446EACC">
      <w:start w:val="1"/>
      <w:numFmt w:val="bullet"/>
      <w:lvlText w:val="-"/>
      <w:lvlJc w:val="left"/>
      <w:pPr>
        <w:tabs>
          <w:tab w:val="num" w:pos="1440"/>
        </w:tabs>
        <w:ind w:left="144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nsid w:val="67950E92"/>
    <w:multiLevelType w:val="hybridMultilevel"/>
    <w:tmpl w:val="AC862DFC"/>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6">
    <w:nsid w:val="6AAD425F"/>
    <w:multiLevelType w:val="hybridMultilevel"/>
    <w:tmpl w:val="B1D6D348"/>
    <w:lvl w:ilvl="0" w:tplc="04090001">
      <w:start w:val="1"/>
      <w:numFmt w:val="bullet"/>
      <w:lvlText w:val=""/>
      <w:lvlJc w:val="left"/>
      <w:pPr>
        <w:ind w:left="702" w:hanging="360"/>
      </w:pPr>
      <w:rPr>
        <w:rFonts w:ascii="Symbol" w:hAnsi="Symbol"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7">
    <w:nsid w:val="76847070"/>
    <w:multiLevelType w:val="multilevel"/>
    <w:tmpl w:val="D536079E"/>
    <w:lvl w:ilvl="0">
      <w:start w:val="1"/>
      <w:numFmt w:val="bullet"/>
      <w:lvlText w:val="▲"/>
      <w:lvlJc w:val="left"/>
      <w:pPr>
        <w:tabs>
          <w:tab w:val="num" w:pos="360"/>
        </w:tabs>
        <w:ind w:left="36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nsid w:val="77252B6A"/>
    <w:multiLevelType w:val="hybridMultilevel"/>
    <w:tmpl w:val="60701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8937366"/>
    <w:multiLevelType w:val="hybridMultilevel"/>
    <w:tmpl w:val="B33C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8A80D82"/>
    <w:multiLevelType w:val="hybridMultilevel"/>
    <w:tmpl w:val="D536079E"/>
    <w:lvl w:ilvl="0" w:tplc="CC50A670">
      <w:start w:val="1"/>
      <w:numFmt w:val="bullet"/>
      <w:lvlText w:val="▲"/>
      <w:lvlJc w:val="left"/>
      <w:pPr>
        <w:tabs>
          <w:tab w:val="num" w:pos="360"/>
        </w:tabs>
        <w:ind w:left="36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EB37B6C"/>
    <w:multiLevelType w:val="hybridMultilevel"/>
    <w:tmpl w:val="77FA4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0"/>
  </w:num>
  <w:num w:numId="2">
    <w:abstractNumId w:val="37"/>
  </w:num>
  <w:num w:numId="3">
    <w:abstractNumId w:val="21"/>
  </w:num>
  <w:num w:numId="4">
    <w:abstractNumId w:val="9"/>
  </w:num>
  <w:num w:numId="5">
    <w:abstractNumId w:val="17"/>
  </w:num>
  <w:num w:numId="6">
    <w:abstractNumId w:val="34"/>
  </w:num>
  <w:num w:numId="7">
    <w:abstractNumId w:val="11"/>
  </w:num>
  <w:num w:numId="8">
    <w:abstractNumId w:val="4"/>
  </w:num>
  <w:num w:numId="9">
    <w:abstractNumId w:val="30"/>
  </w:num>
  <w:num w:numId="10">
    <w:abstractNumId w:val="13"/>
  </w:num>
  <w:num w:numId="11">
    <w:abstractNumId w:val="26"/>
  </w:num>
  <w:num w:numId="12">
    <w:abstractNumId w:val="39"/>
  </w:num>
  <w:num w:numId="13">
    <w:abstractNumId w:val="24"/>
  </w:num>
  <w:num w:numId="14">
    <w:abstractNumId w:val="20"/>
  </w:num>
  <w:num w:numId="15">
    <w:abstractNumId w:val="0"/>
    <w:lvlOverride w:ilvl="0">
      <w:lvl w:ilvl="0">
        <w:numFmt w:val="bullet"/>
        <w:lvlText w:val=""/>
        <w:legacy w:legacy="1" w:legacySpace="0" w:legacyIndent="0"/>
        <w:lvlJc w:val="left"/>
        <w:rPr>
          <w:rFonts w:ascii="Symbol" w:hAnsi="Symbol" w:hint="default"/>
          <w:sz w:val="22"/>
        </w:rPr>
      </w:lvl>
    </w:lvlOverride>
  </w:num>
  <w:num w:numId="16">
    <w:abstractNumId w:val="15"/>
  </w:num>
  <w:num w:numId="17">
    <w:abstractNumId w:val="25"/>
  </w:num>
  <w:num w:numId="18">
    <w:abstractNumId w:val="2"/>
  </w:num>
  <w:num w:numId="19">
    <w:abstractNumId w:val="7"/>
  </w:num>
  <w:num w:numId="20">
    <w:abstractNumId w:val="33"/>
  </w:num>
  <w:num w:numId="21">
    <w:abstractNumId w:val="32"/>
  </w:num>
  <w:num w:numId="22">
    <w:abstractNumId w:val="8"/>
  </w:num>
  <w:num w:numId="23">
    <w:abstractNumId w:val="29"/>
  </w:num>
  <w:num w:numId="24">
    <w:abstractNumId w:val="19"/>
  </w:num>
  <w:num w:numId="25">
    <w:abstractNumId w:val="12"/>
  </w:num>
  <w:num w:numId="26">
    <w:abstractNumId w:val="22"/>
  </w:num>
  <w:num w:numId="27">
    <w:abstractNumId w:val="35"/>
  </w:num>
  <w:num w:numId="28">
    <w:abstractNumId w:val="36"/>
  </w:num>
  <w:num w:numId="29">
    <w:abstractNumId w:val="28"/>
  </w:num>
  <w:num w:numId="30">
    <w:abstractNumId w:val="14"/>
  </w:num>
  <w:num w:numId="31">
    <w:abstractNumId w:val="41"/>
  </w:num>
  <w:num w:numId="32">
    <w:abstractNumId w:val="18"/>
  </w:num>
  <w:num w:numId="33">
    <w:abstractNumId w:val="6"/>
  </w:num>
  <w:num w:numId="34">
    <w:abstractNumId w:val="38"/>
  </w:num>
  <w:num w:numId="35">
    <w:abstractNumId w:val="10"/>
  </w:num>
  <w:num w:numId="36">
    <w:abstractNumId w:val="27"/>
  </w:num>
  <w:num w:numId="37">
    <w:abstractNumId w:val="23"/>
  </w:num>
  <w:num w:numId="38">
    <w:abstractNumId w:val="16"/>
  </w:num>
  <w:num w:numId="39">
    <w:abstractNumId w:val="31"/>
  </w:num>
  <w:num w:numId="40">
    <w:abstractNumId w:val="5"/>
  </w:num>
  <w:num w:numId="41">
    <w:abstractNumId w:val="1"/>
  </w:num>
  <w:num w:numId="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2E35"/>
    <w:rsid w:val="00026B1C"/>
    <w:rsid w:val="00033CFD"/>
    <w:rsid w:val="00043F12"/>
    <w:rsid w:val="00044035"/>
    <w:rsid w:val="0005318B"/>
    <w:rsid w:val="00057D5F"/>
    <w:rsid w:val="00074A28"/>
    <w:rsid w:val="000818A8"/>
    <w:rsid w:val="00090D5C"/>
    <w:rsid w:val="000A5C87"/>
    <w:rsid w:val="000C6AA4"/>
    <w:rsid w:val="000C7636"/>
    <w:rsid w:val="000D24F2"/>
    <w:rsid w:val="000D6489"/>
    <w:rsid w:val="0011448D"/>
    <w:rsid w:val="00114586"/>
    <w:rsid w:val="001200BB"/>
    <w:rsid w:val="001344E0"/>
    <w:rsid w:val="00143DD7"/>
    <w:rsid w:val="00150861"/>
    <w:rsid w:val="001553B4"/>
    <w:rsid w:val="00170BE5"/>
    <w:rsid w:val="00195C6D"/>
    <w:rsid w:val="001A3860"/>
    <w:rsid w:val="001A6840"/>
    <w:rsid w:val="001D356B"/>
    <w:rsid w:val="001F3BCB"/>
    <w:rsid w:val="002005D3"/>
    <w:rsid w:val="00212E35"/>
    <w:rsid w:val="0024742E"/>
    <w:rsid w:val="00247B1E"/>
    <w:rsid w:val="00255C05"/>
    <w:rsid w:val="002669E6"/>
    <w:rsid w:val="002674B1"/>
    <w:rsid w:val="00273544"/>
    <w:rsid w:val="002A4E0D"/>
    <w:rsid w:val="002B7684"/>
    <w:rsid w:val="002C436B"/>
    <w:rsid w:val="002C4564"/>
    <w:rsid w:val="002C6D3A"/>
    <w:rsid w:val="002D23CE"/>
    <w:rsid w:val="002D53C9"/>
    <w:rsid w:val="002E4228"/>
    <w:rsid w:val="00310799"/>
    <w:rsid w:val="00327202"/>
    <w:rsid w:val="0036201D"/>
    <w:rsid w:val="00365C81"/>
    <w:rsid w:val="00365CC6"/>
    <w:rsid w:val="003B3743"/>
    <w:rsid w:val="003B723D"/>
    <w:rsid w:val="003B7E3D"/>
    <w:rsid w:val="003C4819"/>
    <w:rsid w:val="003D1EFA"/>
    <w:rsid w:val="003D20BD"/>
    <w:rsid w:val="003E1D61"/>
    <w:rsid w:val="003E7372"/>
    <w:rsid w:val="0040110C"/>
    <w:rsid w:val="00410C18"/>
    <w:rsid w:val="004126A3"/>
    <w:rsid w:val="004478C9"/>
    <w:rsid w:val="00452DE9"/>
    <w:rsid w:val="00454151"/>
    <w:rsid w:val="0046279E"/>
    <w:rsid w:val="00467784"/>
    <w:rsid w:val="00473069"/>
    <w:rsid w:val="00480184"/>
    <w:rsid w:val="00486008"/>
    <w:rsid w:val="004913D9"/>
    <w:rsid w:val="004A2E59"/>
    <w:rsid w:val="004C2D04"/>
    <w:rsid w:val="004F5882"/>
    <w:rsid w:val="00505A47"/>
    <w:rsid w:val="0053148E"/>
    <w:rsid w:val="005403F0"/>
    <w:rsid w:val="005414B0"/>
    <w:rsid w:val="005733BD"/>
    <w:rsid w:val="00573F2F"/>
    <w:rsid w:val="005C0816"/>
    <w:rsid w:val="005D1A8B"/>
    <w:rsid w:val="005D1DE7"/>
    <w:rsid w:val="005D43CC"/>
    <w:rsid w:val="005F0530"/>
    <w:rsid w:val="005F47C6"/>
    <w:rsid w:val="00606F3C"/>
    <w:rsid w:val="0061206F"/>
    <w:rsid w:val="00614B16"/>
    <w:rsid w:val="0061601D"/>
    <w:rsid w:val="00632BB2"/>
    <w:rsid w:val="00644872"/>
    <w:rsid w:val="00647B62"/>
    <w:rsid w:val="00647BF4"/>
    <w:rsid w:val="00671B45"/>
    <w:rsid w:val="006736E7"/>
    <w:rsid w:val="006A6D7D"/>
    <w:rsid w:val="006B777A"/>
    <w:rsid w:val="006C01AC"/>
    <w:rsid w:val="006C656A"/>
    <w:rsid w:val="006D5BF8"/>
    <w:rsid w:val="006D7B1B"/>
    <w:rsid w:val="006E0F7A"/>
    <w:rsid w:val="00707CAA"/>
    <w:rsid w:val="007143D5"/>
    <w:rsid w:val="0071637E"/>
    <w:rsid w:val="00731941"/>
    <w:rsid w:val="007322DF"/>
    <w:rsid w:val="00732D23"/>
    <w:rsid w:val="00735EE8"/>
    <w:rsid w:val="007609D3"/>
    <w:rsid w:val="00773A1D"/>
    <w:rsid w:val="007752DC"/>
    <w:rsid w:val="00775E94"/>
    <w:rsid w:val="007836C5"/>
    <w:rsid w:val="00784F50"/>
    <w:rsid w:val="007C2FDF"/>
    <w:rsid w:val="007C4892"/>
    <w:rsid w:val="007D24AF"/>
    <w:rsid w:val="007E732D"/>
    <w:rsid w:val="008153E7"/>
    <w:rsid w:val="0081664B"/>
    <w:rsid w:val="00826641"/>
    <w:rsid w:val="00833491"/>
    <w:rsid w:val="00833E6C"/>
    <w:rsid w:val="00834B68"/>
    <w:rsid w:val="008425EB"/>
    <w:rsid w:val="008457FC"/>
    <w:rsid w:val="00854112"/>
    <w:rsid w:val="008D13D4"/>
    <w:rsid w:val="008D3D32"/>
    <w:rsid w:val="008E6D10"/>
    <w:rsid w:val="008F1A05"/>
    <w:rsid w:val="008F76FD"/>
    <w:rsid w:val="00907E07"/>
    <w:rsid w:val="0092589B"/>
    <w:rsid w:val="00941B56"/>
    <w:rsid w:val="00952E50"/>
    <w:rsid w:val="0095640B"/>
    <w:rsid w:val="00971FDD"/>
    <w:rsid w:val="00986986"/>
    <w:rsid w:val="009A4666"/>
    <w:rsid w:val="009A5366"/>
    <w:rsid w:val="009C27CD"/>
    <w:rsid w:val="00A03BB0"/>
    <w:rsid w:val="00A21BF0"/>
    <w:rsid w:val="00A22AD0"/>
    <w:rsid w:val="00A37515"/>
    <w:rsid w:val="00A51442"/>
    <w:rsid w:val="00A60DD0"/>
    <w:rsid w:val="00A71827"/>
    <w:rsid w:val="00A7731F"/>
    <w:rsid w:val="00AA161D"/>
    <w:rsid w:val="00AB1DC7"/>
    <w:rsid w:val="00AC4071"/>
    <w:rsid w:val="00AD573E"/>
    <w:rsid w:val="00AF59CA"/>
    <w:rsid w:val="00B020D2"/>
    <w:rsid w:val="00B0277C"/>
    <w:rsid w:val="00B210A9"/>
    <w:rsid w:val="00B262E3"/>
    <w:rsid w:val="00B308B5"/>
    <w:rsid w:val="00B62D4A"/>
    <w:rsid w:val="00B7503D"/>
    <w:rsid w:val="00B862FE"/>
    <w:rsid w:val="00B876FA"/>
    <w:rsid w:val="00BB2C1C"/>
    <w:rsid w:val="00BC7750"/>
    <w:rsid w:val="00BE0A7B"/>
    <w:rsid w:val="00C07A42"/>
    <w:rsid w:val="00C24EA5"/>
    <w:rsid w:val="00C359B4"/>
    <w:rsid w:val="00C36504"/>
    <w:rsid w:val="00C43CE7"/>
    <w:rsid w:val="00C77DBF"/>
    <w:rsid w:val="00C80CB1"/>
    <w:rsid w:val="00C838EF"/>
    <w:rsid w:val="00C858FA"/>
    <w:rsid w:val="00CB331C"/>
    <w:rsid w:val="00CD6EEB"/>
    <w:rsid w:val="00D00A55"/>
    <w:rsid w:val="00D101A3"/>
    <w:rsid w:val="00D22643"/>
    <w:rsid w:val="00D45649"/>
    <w:rsid w:val="00D54C33"/>
    <w:rsid w:val="00D558F8"/>
    <w:rsid w:val="00D56591"/>
    <w:rsid w:val="00D64D2A"/>
    <w:rsid w:val="00D667EA"/>
    <w:rsid w:val="00DA123A"/>
    <w:rsid w:val="00DA32E3"/>
    <w:rsid w:val="00DB6C34"/>
    <w:rsid w:val="00DC36D2"/>
    <w:rsid w:val="00DE1B70"/>
    <w:rsid w:val="00DF2ADC"/>
    <w:rsid w:val="00DF46BC"/>
    <w:rsid w:val="00E1432F"/>
    <w:rsid w:val="00E433A9"/>
    <w:rsid w:val="00E44C9C"/>
    <w:rsid w:val="00E47469"/>
    <w:rsid w:val="00E54578"/>
    <w:rsid w:val="00E73C7C"/>
    <w:rsid w:val="00EA42C4"/>
    <w:rsid w:val="00EC1C8D"/>
    <w:rsid w:val="00ED3D6E"/>
    <w:rsid w:val="00ED485B"/>
    <w:rsid w:val="00ED52B6"/>
    <w:rsid w:val="00ED6890"/>
    <w:rsid w:val="00EF7450"/>
    <w:rsid w:val="00F02B05"/>
    <w:rsid w:val="00F112EB"/>
    <w:rsid w:val="00F11DA7"/>
    <w:rsid w:val="00F16629"/>
    <w:rsid w:val="00F30D0D"/>
    <w:rsid w:val="00F419B6"/>
    <w:rsid w:val="00F60B67"/>
    <w:rsid w:val="00F741CB"/>
    <w:rsid w:val="00F74F74"/>
    <w:rsid w:val="00F85363"/>
    <w:rsid w:val="00F85AA9"/>
    <w:rsid w:val="00FA7EC5"/>
    <w:rsid w:val="00FB655C"/>
    <w:rsid w:val="00FC646C"/>
    <w:rsid w:val="00FD0418"/>
    <w:rsid w:val="00FE4EB4"/>
    <w:rsid w:val="00FF0264"/>
    <w:rsid w:val="00FF6C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280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CD"/>
    <w:pPr>
      <w:ind w:left="720"/>
    </w:pPr>
  </w:style>
  <w:style w:type="table" w:styleId="TableGrid">
    <w:name w:val="Table Grid"/>
    <w:basedOn w:val="TableNormal"/>
    <w:rsid w:val="00DE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47BF4"/>
    <w:pPr>
      <w:tabs>
        <w:tab w:val="center" w:pos="4680"/>
        <w:tab w:val="right" w:pos="9360"/>
      </w:tabs>
    </w:pPr>
  </w:style>
  <w:style w:type="character" w:customStyle="1" w:styleId="HeaderChar">
    <w:name w:val="Header Char"/>
    <w:basedOn w:val="DefaultParagraphFont"/>
    <w:link w:val="Header"/>
    <w:rsid w:val="00647BF4"/>
    <w:rPr>
      <w:sz w:val="24"/>
      <w:szCs w:val="24"/>
    </w:rPr>
  </w:style>
  <w:style w:type="paragraph" w:styleId="Footer">
    <w:name w:val="footer"/>
    <w:basedOn w:val="Normal"/>
    <w:link w:val="FooterChar"/>
    <w:uiPriority w:val="99"/>
    <w:rsid w:val="00647BF4"/>
    <w:pPr>
      <w:tabs>
        <w:tab w:val="center" w:pos="4680"/>
        <w:tab w:val="right" w:pos="9360"/>
      </w:tabs>
    </w:pPr>
  </w:style>
  <w:style w:type="character" w:customStyle="1" w:styleId="FooterChar">
    <w:name w:val="Footer Char"/>
    <w:basedOn w:val="DefaultParagraphFont"/>
    <w:link w:val="Footer"/>
    <w:uiPriority w:val="99"/>
    <w:rsid w:val="00647BF4"/>
    <w:rPr>
      <w:sz w:val="24"/>
      <w:szCs w:val="24"/>
    </w:rPr>
  </w:style>
  <w:style w:type="paragraph" w:styleId="NormalWeb">
    <w:name w:val="Normal (Web)"/>
    <w:basedOn w:val="Normal"/>
    <w:uiPriority w:val="99"/>
    <w:unhideWhenUsed/>
    <w:rsid w:val="0061206F"/>
    <w:pPr>
      <w:spacing w:before="100" w:beforeAutospacing="1" w:after="100" w:afterAutospacing="1"/>
    </w:pPr>
  </w:style>
  <w:style w:type="character" w:styleId="Hyperlink">
    <w:name w:val="Hyperlink"/>
    <w:basedOn w:val="DefaultParagraphFont"/>
    <w:rsid w:val="00DA32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2720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27CD"/>
    <w:pPr>
      <w:ind w:left="720"/>
    </w:pPr>
  </w:style>
  <w:style w:type="table" w:styleId="TableGrid">
    <w:name w:val="Table Grid"/>
    <w:basedOn w:val="TableNormal"/>
    <w:rsid w:val="00DE1B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47BF4"/>
    <w:pPr>
      <w:tabs>
        <w:tab w:val="center" w:pos="4680"/>
        <w:tab w:val="right" w:pos="9360"/>
      </w:tabs>
    </w:pPr>
  </w:style>
  <w:style w:type="character" w:customStyle="1" w:styleId="HeaderChar">
    <w:name w:val="Header Char"/>
    <w:basedOn w:val="DefaultParagraphFont"/>
    <w:link w:val="Header"/>
    <w:rsid w:val="00647BF4"/>
    <w:rPr>
      <w:sz w:val="24"/>
      <w:szCs w:val="24"/>
    </w:rPr>
  </w:style>
  <w:style w:type="paragraph" w:styleId="Footer">
    <w:name w:val="footer"/>
    <w:basedOn w:val="Normal"/>
    <w:link w:val="FooterChar"/>
    <w:uiPriority w:val="99"/>
    <w:rsid w:val="00647BF4"/>
    <w:pPr>
      <w:tabs>
        <w:tab w:val="center" w:pos="4680"/>
        <w:tab w:val="right" w:pos="9360"/>
      </w:tabs>
    </w:pPr>
  </w:style>
  <w:style w:type="character" w:customStyle="1" w:styleId="FooterChar">
    <w:name w:val="Footer Char"/>
    <w:basedOn w:val="DefaultParagraphFont"/>
    <w:link w:val="Footer"/>
    <w:uiPriority w:val="99"/>
    <w:rsid w:val="00647BF4"/>
    <w:rPr>
      <w:sz w:val="24"/>
      <w:szCs w:val="24"/>
    </w:rPr>
  </w:style>
  <w:style w:type="paragraph" w:styleId="NormalWeb">
    <w:name w:val="Normal (Web)"/>
    <w:basedOn w:val="Normal"/>
    <w:uiPriority w:val="99"/>
    <w:unhideWhenUsed/>
    <w:rsid w:val="0061206F"/>
    <w:pPr>
      <w:spacing w:before="100" w:beforeAutospacing="1" w:after="100" w:afterAutospacing="1"/>
    </w:pPr>
  </w:style>
  <w:style w:type="character" w:styleId="Hyperlink">
    <w:name w:val="Hyperlink"/>
    <w:basedOn w:val="DefaultParagraphFont"/>
    <w:rsid w:val="00DA32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206827">
      <w:bodyDiv w:val="1"/>
      <w:marLeft w:val="0"/>
      <w:marRight w:val="0"/>
      <w:marTop w:val="0"/>
      <w:marBottom w:val="0"/>
      <w:divBdr>
        <w:top w:val="none" w:sz="0" w:space="0" w:color="auto"/>
        <w:left w:val="none" w:sz="0" w:space="0" w:color="auto"/>
        <w:bottom w:val="none" w:sz="0" w:space="0" w:color="auto"/>
        <w:right w:val="none" w:sz="0" w:space="0" w:color="auto"/>
      </w:divBdr>
      <w:divsChild>
        <w:div w:id="675960419">
          <w:marLeft w:val="0"/>
          <w:marRight w:val="0"/>
          <w:marTop w:val="0"/>
          <w:marBottom w:val="0"/>
          <w:divBdr>
            <w:top w:val="none" w:sz="0" w:space="0" w:color="auto"/>
            <w:left w:val="none" w:sz="0" w:space="0" w:color="auto"/>
            <w:bottom w:val="none" w:sz="0" w:space="0" w:color="auto"/>
            <w:right w:val="none" w:sz="0" w:space="0" w:color="auto"/>
          </w:divBdr>
        </w:div>
      </w:divsChild>
    </w:div>
    <w:div w:id="2100176175">
      <w:bodyDiv w:val="1"/>
      <w:marLeft w:val="0"/>
      <w:marRight w:val="0"/>
      <w:marTop w:val="0"/>
      <w:marBottom w:val="0"/>
      <w:divBdr>
        <w:top w:val="none" w:sz="0" w:space="0" w:color="auto"/>
        <w:left w:val="none" w:sz="0" w:space="0" w:color="auto"/>
        <w:bottom w:val="none" w:sz="0" w:space="0" w:color="auto"/>
        <w:right w:val="none" w:sz="0" w:space="0" w:color="auto"/>
      </w:divBdr>
      <w:divsChild>
        <w:div w:id="48177180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994105-D439-48AA-B82A-3EBEECEEE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Continuing Education Leadership Retreat</vt:lpstr>
    </vt:vector>
  </TitlesOfParts>
  <Company>Mt. San Antonio College</Company>
  <LinksUpToDate>false</LinksUpToDate>
  <CharactersWithSpaces>3925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Continuing Education Leadership Retreat</dc:title>
  <dc:creator>Lianne Greenlee</dc:creator>
  <cp:lastModifiedBy>Owner</cp:lastModifiedBy>
  <cp:revision>6</cp:revision>
  <cp:lastPrinted>2015-02-12T19:53:00Z</cp:lastPrinted>
  <dcterms:created xsi:type="dcterms:W3CDTF">2015-02-19T16:46:00Z</dcterms:created>
  <dcterms:modified xsi:type="dcterms:W3CDTF">2015-03-09T20:48:00Z</dcterms:modified>
</cp:coreProperties>
</file>